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9BB73" w14:textId="69C93889" w:rsidR="00B6380D" w:rsidRPr="006C0C03" w:rsidRDefault="00B6380D" w:rsidP="00B6380D">
      <w:pPr>
        <w:spacing w:after="120"/>
        <w:jc w:val="center"/>
        <w:rPr>
          <w:rFonts w:asciiTheme="majorEastAsia" w:eastAsiaTheme="majorEastAsia" w:hAnsiTheme="majorEastAsia"/>
          <w:b/>
          <w:bCs/>
          <w:color w:val="FF0000"/>
          <w:szCs w:val="24"/>
        </w:rPr>
      </w:pPr>
      <w:r w:rsidRPr="006C0C03">
        <w:rPr>
          <w:rFonts w:asciiTheme="majorEastAsia" w:eastAsiaTheme="majorEastAsia" w:hAnsiTheme="majorEastAsia" w:hint="eastAsia"/>
          <w:b/>
          <w:bCs/>
          <w:szCs w:val="24"/>
        </w:rPr>
        <w:t>「常識</w:t>
      </w:r>
      <w:r w:rsidR="00562653">
        <w:rPr>
          <w:rFonts w:asciiTheme="majorEastAsia" w:eastAsiaTheme="majorEastAsia" w:hAnsiTheme="majorEastAsia" w:hint="eastAsia"/>
          <w:b/>
          <w:bCs/>
          <w:szCs w:val="24"/>
        </w:rPr>
        <w:t>小</w:t>
      </w:r>
      <w:bookmarkStart w:id="0" w:name="_GoBack"/>
      <w:bookmarkEnd w:id="0"/>
      <w:r w:rsidRPr="006C0C03">
        <w:rPr>
          <w:rFonts w:asciiTheme="majorEastAsia" w:eastAsiaTheme="majorEastAsia" w:hAnsiTheme="majorEastAsia" w:hint="eastAsia"/>
          <w:b/>
          <w:bCs/>
          <w:szCs w:val="24"/>
        </w:rPr>
        <w:t>劇場」</w:t>
      </w:r>
    </w:p>
    <w:p w14:paraId="3D79115B" w14:textId="77777777" w:rsidR="000067B3" w:rsidRPr="006C0C03" w:rsidRDefault="00EC7F43" w:rsidP="00FF06B1">
      <w:pPr>
        <w:spacing w:after="120"/>
        <w:jc w:val="center"/>
        <w:rPr>
          <w:rFonts w:asciiTheme="majorEastAsia" w:eastAsiaTheme="majorEastAsia" w:hAnsiTheme="majorEastAsia"/>
          <w:b/>
          <w:bCs/>
          <w:szCs w:val="24"/>
        </w:rPr>
      </w:pPr>
      <w:r w:rsidRPr="006C0C03">
        <w:rPr>
          <w:rFonts w:asciiTheme="majorEastAsia" w:eastAsiaTheme="majorEastAsia" w:hAnsiTheme="majorEastAsia" w:hint="eastAsia"/>
          <w:b/>
          <w:bCs/>
          <w:szCs w:val="24"/>
        </w:rPr>
        <w:t>教學指引</w:t>
      </w:r>
    </w:p>
    <w:tbl>
      <w:tblPr>
        <w:tblStyle w:val="TableGrid"/>
        <w:tblW w:w="5000" w:type="pct"/>
        <w:tblLook w:val="04A0" w:firstRow="1" w:lastRow="0" w:firstColumn="1" w:lastColumn="0" w:noHBand="0" w:noVBand="1"/>
      </w:tblPr>
      <w:tblGrid>
        <w:gridCol w:w="10456"/>
      </w:tblGrid>
      <w:tr w:rsidR="00B37093" w:rsidRPr="006C0C03" w14:paraId="34E90437" w14:textId="77777777" w:rsidTr="00FF06B1">
        <w:tc>
          <w:tcPr>
            <w:tcW w:w="5000" w:type="pct"/>
          </w:tcPr>
          <w:p w14:paraId="689B9D28" w14:textId="2D6CA481" w:rsidR="00B37093" w:rsidRPr="006C0C03" w:rsidRDefault="004A1BF9" w:rsidP="00F538E5">
            <w:pPr>
              <w:spacing w:after="120"/>
              <w:jc w:val="both"/>
              <w:rPr>
                <w:rFonts w:asciiTheme="majorEastAsia" w:eastAsiaTheme="majorEastAsia" w:hAnsiTheme="majorEastAsia"/>
                <w:b/>
                <w:bCs/>
                <w:szCs w:val="24"/>
              </w:rPr>
            </w:pPr>
            <w:r w:rsidRPr="006C0C03">
              <w:rPr>
                <w:rFonts w:asciiTheme="majorEastAsia" w:eastAsiaTheme="majorEastAsia" w:hAnsiTheme="majorEastAsia" w:hint="eastAsia"/>
                <w:bCs/>
                <w:szCs w:val="24"/>
              </w:rPr>
              <w:t>本系列動畫影片圍繞六個常識科學習範疇，增潤課本知識，以促進</w:t>
            </w:r>
            <w:r w:rsidR="00022DCA" w:rsidRPr="006C0C03">
              <w:rPr>
                <w:rFonts w:asciiTheme="majorEastAsia" w:eastAsiaTheme="majorEastAsia" w:hAnsiTheme="majorEastAsia" w:hint="eastAsia"/>
                <w:bCs/>
                <w:szCs w:val="24"/>
              </w:rPr>
              <w:t>學</w:t>
            </w:r>
            <w:r w:rsidRPr="006C0C03">
              <w:rPr>
                <w:rFonts w:asciiTheme="majorEastAsia" w:eastAsiaTheme="majorEastAsia" w:hAnsiTheme="majorEastAsia" w:hint="eastAsia"/>
                <w:bCs/>
                <w:szCs w:val="24"/>
              </w:rPr>
              <w:t>生在家學習期間對常識科知識、技能和態度的學習及提升學習的趣味性為目標。影片以生活中常見的錯誤概念為題，由</w:t>
            </w:r>
            <w:r w:rsidR="00AF5A79" w:rsidRPr="00165577">
              <w:rPr>
                <w:rFonts w:asciiTheme="majorEastAsia" w:eastAsiaTheme="majorEastAsia" w:hAnsiTheme="majorEastAsia" w:hint="eastAsia"/>
                <w:szCs w:val="24"/>
              </w:rPr>
              <w:t>「</w:t>
            </w:r>
            <w:r w:rsidR="00AF5A79" w:rsidRPr="00337ED8">
              <w:rPr>
                <w:rFonts w:asciiTheme="majorEastAsia" w:eastAsiaTheme="majorEastAsia" w:hAnsiTheme="majorEastAsia" w:hint="eastAsia"/>
                <w:bCs/>
                <w:szCs w:val="24"/>
              </w:rPr>
              <w:t>葉子偵探</w:t>
            </w:r>
            <w:r w:rsidR="00AF5A79" w:rsidRPr="00165577">
              <w:rPr>
                <w:rFonts w:asciiTheme="majorEastAsia" w:eastAsiaTheme="majorEastAsia" w:hAnsiTheme="majorEastAsia" w:hint="eastAsia"/>
                <w:szCs w:val="24"/>
              </w:rPr>
              <w:t>」</w:t>
            </w:r>
            <w:r w:rsidRPr="006C0C03">
              <w:rPr>
                <w:rFonts w:asciiTheme="majorEastAsia" w:eastAsiaTheme="majorEastAsia" w:hAnsiTheme="majorEastAsia" w:hint="eastAsia"/>
                <w:bCs/>
                <w:szCs w:val="24"/>
              </w:rPr>
              <w:t>帶大家追查真相，破解迷思。</w:t>
            </w:r>
          </w:p>
        </w:tc>
      </w:tr>
      <w:tr w:rsidR="004A1BF9" w:rsidRPr="006C0C03" w14:paraId="1DD7FAA0" w14:textId="77777777" w:rsidTr="00FF06B1">
        <w:tc>
          <w:tcPr>
            <w:tcW w:w="5000" w:type="pct"/>
          </w:tcPr>
          <w:p w14:paraId="6A536F0B" w14:textId="77777777" w:rsidR="004A1BF9" w:rsidRPr="006C0C03" w:rsidRDefault="004A1BF9" w:rsidP="004A1BF9">
            <w:pPr>
              <w:spacing w:after="120"/>
              <w:jc w:val="both"/>
              <w:rPr>
                <w:rFonts w:asciiTheme="majorEastAsia" w:eastAsiaTheme="majorEastAsia" w:hAnsiTheme="majorEastAsia"/>
                <w:b/>
                <w:bCs/>
                <w:szCs w:val="24"/>
              </w:rPr>
            </w:pPr>
            <w:r w:rsidRPr="006C0C03">
              <w:rPr>
                <w:rFonts w:asciiTheme="majorEastAsia" w:eastAsiaTheme="majorEastAsia" w:hAnsiTheme="majorEastAsia" w:hint="eastAsia"/>
                <w:b/>
                <w:bCs/>
                <w:szCs w:val="24"/>
              </w:rPr>
              <w:t>短片：微塑膠，微禍害？（片長約六分鐘）</w:t>
            </w:r>
          </w:p>
        </w:tc>
      </w:tr>
      <w:tr w:rsidR="004A1BF9" w:rsidRPr="006C0C03" w14:paraId="52A8B8D7" w14:textId="77777777" w:rsidTr="004255CA">
        <w:trPr>
          <w:trHeight w:val="812"/>
        </w:trPr>
        <w:tc>
          <w:tcPr>
            <w:tcW w:w="5000" w:type="pct"/>
          </w:tcPr>
          <w:p w14:paraId="01B688BF" w14:textId="1246843A" w:rsidR="004A1BF9" w:rsidRPr="006C0C03" w:rsidRDefault="004A1BF9" w:rsidP="004A1BF9">
            <w:pPr>
              <w:spacing w:after="120"/>
              <w:jc w:val="both"/>
              <w:rPr>
                <w:rFonts w:asciiTheme="majorEastAsia" w:eastAsiaTheme="majorEastAsia" w:hAnsiTheme="majorEastAsia"/>
                <w:b/>
                <w:bCs/>
                <w:szCs w:val="24"/>
              </w:rPr>
            </w:pPr>
            <w:r w:rsidRPr="006C0C03">
              <w:rPr>
                <w:rFonts w:asciiTheme="majorEastAsia" w:eastAsiaTheme="majorEastAsia" w:hAnsiTheme="majorEastAsia" w:hint="eastAsia"/>
                <w:b/>
                <w:bCs/>
                <w:szCs w:val="24"/>
              </w:rPr>
              <w:t>本集內容介</w:t>
            </w:r>
            <w:r w:rsidR="00CF4CED" w:rsidRPr="006C0C03">
              <w:rPr>
                <w:rFonts w:asciiTheme="majorEastAsia" w:eastAsiaTheme="majorEastAsia" w:hAnsiTheme="majorEastAsia" w:hint="eastAsia"/>
                <w:b/>
                <w:bCs/>
                <w:szCs w:val="24"/>
              </w:rPr>
              <w:t>紹</w:t>
            </w:r>
            <w:r w:rsidRPr="006C0C03">
              <w:rPr>
                <w:rFonts w:asciiTheme="majorEastAsia" w:eastAsiaTheme="majorEastAsia" w:hAnsiTheme="majorEastAsia" w:hint="eastAsia"/>
                <w:b/>
                <w:bCs/>
                <w:szCs w:val="24"/>
              </w:rPr>
              <w:t>：</w:t>
            </w:r>
            <w:r w:rsidRPr="006C0C03">
              <w:rPr>
                <w:rFonts w:asciiTheme="majorEastAsia" w:eastAsiaTheme="majorEastAsia" w:hAnsiTheme="majorEastAsia" w:hint="eastAsia"/>
                <w:szCs w:val="24"/>
              </w:rPr>
              <w:t>本集影片以「微塑膠，微禍害？」的錯誤概念為題，</w:t>
            </w:r>
            <w:r w:rsidRPr="006C0C03">
              <w:rPr>
                <w:rFonts w:asciiTheme="majorEastAsia" w:eastAsiaTheme="majorEastAsia" w:hAnsiTheme="majorEastAsia" w:hint="eastAsia"/>
                <w:bCs/>
                <w:szCs w:val="24"/>
              </w:rPr>
              <w:t>由</w:t>
            </w:r>
            <w:r w:rsidR="00AF5A79" w:rsidRPr="00165577">
              <w:rPr>
                <w:rFonts w:asciiTheme="majorEastAsia" w:eastAsiaTheme="majorEastAsia" w:hAnsiTheme="majorEastAsia" w:hint="eastAsia"/>
                <w:szCs w:val="24"/>
              </w:rPr>
              <w:t>「</w:t>
            </w:r>
            <w:r w:rsidR="00AF5A79" w:rsidRPr="00337ED8">
              <w:rPr>
                <w:rFonts w:asciiTheme="majorEastAsia" w:eastAsiaTheme="majorEastAsia" w:hAnsiTheme="majorEastAsia" w:hint="eastAsia"/>
                <w:bCs/>
                <w:szCs w:val="24"/>
              </w:rPr>
              <w:t>葉子偵探</w:t>
            </w:r>
            <w:r w:rsidR="00AF5A79" w:rsidRPr="00165577">
              <w:rPr>
                <w:rFonts w:asciiTheme="majorEastAsia" w:eastAsiaTheme="majorEastAsia" w:hAnsiTheme="majorEastAsia" w:hint="eastAsia"/>
                <w:szCs w:val="24"/>
              </w:rPr>
              <w:t>」</w:t>
            </w:r>
            <w:r w:rsidRPr="006C0C03">
              <w:rPr>
                <w:rFonts w:asciiTheme="majorEastAsia" w:eastAsiaTheme="majorEastAsia" w:hAnsiTheme="majorEastAsia" w:hint="eastAsia"/>
                <w:szCs w:val="24"/>
              </w:rPr>
              <w:t>帶大家調查微塑膠的所在之處和禍害，</w:t>
            </w:r>
            <w:r w:rsidR="00B83157" w:rsidRPr="006C0C03">
              <w:rPr>
                <w:rFonts w:asciiTheme="majorEastAsia" w:eastAsiaTheme="majorEastAsia" w:hAnsiTheme="majorEastAsia" w:hint="eastAsia"/>
                <w:szCs w:val="24"/>
              </w:rPr>
              <w:t>以及介紹如何減少</w:t>
            </w:r>
            <w:r w:rsidR="00B83157" w:rsidRPr="006C0C03">
              <w:rPr>
                <w:rFonts w:asciiTheme="majorEastAsia" w:eastAsiaTheme="majorEastAsia" w:hAnsiTheme="majorEastAsia" w:cs="Arial"/>
                <w:szCs w:val="24"/>
              </w:rPr>
              <w:t>塑膠污</w:t>
            </w:r>
            <w:r w:rsidR="00B83157" w:rsidRPr="006C0C03">
              <w:rPr>
                <w:rFonts w:asciiTheme="majorEastAsia" w:eastAsiaTheme="majorEastAsia" w:hAnsiTheme="majorEastAsia" w:cs="微軟正黑體" w:hint="eastAsia"/>
                <w:szCs w:val="24"/>
              </w:rPr>
              <w:t>染</w:t>
            </w:r>
            <w:r w:rsidRPr="006C0C03">
              <w:rPr>
                <w:rFonts w:asciiTheme="majorEastAsia" w:eastAsiaTheme="majorEastAsia" w:hAnsiTheme="majorEastAsia" w:cs="新細明體" w:hint="eastAsia"/>
                <w:szCs w:val="24"/>
              </w:rPr>
              <w:t>。</w:t>
            </w:r>
          </w:p>
        </w:tc>
      </w:tr>
      <w:tr w:rsidR="004A1BF9" w:rsidRPr="006C0C03" w14:paraId="3DBC5F61" w14:textId="77777777" w:rsidTr="00FF06B1">
        <w:tc>
          <w:tcPr>
            <w:tcW w:w="5000" w:type="pct"/>
          </w:tcPr>
          <w:p w14:paraId="2DC7E574" w14:textId="77777777" w:rsidR="004A1BF9" w:rsidRPr="006C0C03" w:rsidRDefault="004A1BF9" w:rsidP="004A1BF9">
            <w:pPr>
              <w:spacing w:after="120"/>
              <w:jc w:val="both"/>
              <w:rPr>
                <w:rFonts w:asciiTheme="majorEastAsia" w:eastAsiaTheme="majorEastAsia" w:hAnsiTheme="majorEastAsia"/>
                <w:b/>
                <w:bCs/>
                <w:szCs w:val="24"/>
              </w:rPr>
            </w:pPr>
            <w:r w:rsidRPr="006C0C03">
              <w:rPr>
                <w:rFonts w:asciiTheme="majorEastAsia" w:eastAsiaTheme="majorEastAsia" w:hAnsiTheme="majorEastAsia" w:hint="eastAsia"/>
                <w:b/>
                <w:bCs/>
                <w:szCs w:val="24"/>
              </w:rPr>
              <w:t xml:space="preserve">核心學習元素 </w:t>
            </w:r>
            <w:r w:rsidRPr="006C0C03">
              <w:rPr>
                <w:rFonts w:asciiTheme="majorEastAsia" w:eastAsiaTheme="majorEastAsia" w:hAnsiTheme="majorEastAsia" w:hint="eastAsia"/>
                <w:bCs/>
                <w:szCs w:val="24"/>
              </w:rPr>
              <w:t>（</w:t>
            </w:r>
            <w:r w:rsidRPr="006C0C03">
              <w:rPr>
                <w:rFonts w:asciiTheme="majorEastAsia" w:eastAsiaTheme="majorEastAsia" w:hAnsiTheme="majorEastAsia" w:hint="eastAsia"/>
                <w:szCs w:val="24"/>
              </w:rPr>
              <w:t>第</w:t>
            </w:r>
            <w:r w:rsidR="000238CD" w:rsidRPr="006C0C03">
              <w:rPr>
                <w:rFonts w:asciiTheme="majorEastAsia" w:eastAsiaTheme="majorEastAsia" w:hAnsiTheme="majorEastAsia" w:hint="eastAsia"/>
                <w:szCs w:val="24"/>
              </w:rPr>
              <w:t>二</w:t>
            </w:r>
            <w:r w:rsidRPr="006C0C03">
              <w:rPr>
                <w:rFonts w:asciiTheme="majorEastAsia" w:eastAsiaTheme="majorEastAsia" w:hAnsiTheme="majorEastAsia" w:hint="eastAsia"/>
                <w:szCs w:val="24"/>
              </w:rPr>
              <w:t>學習階段</w:t>
            </w:r>
            <w:r w:rsidRPr="006C0C03">
              <w:rPr>
                <w:rFonts w:asciiTheme="majorEastAsia" w:eastAsiaTheme="majorEastAsia" w:hAnsiTheme="majorEastAsia" w:hint="eastAsia"/>
                <w:bCs/>
                <w:szCs w:val="24"/>
              </w:rPr>
              <w:t>）</w:t>
            </w:r>
            <w:r w:rsidRPr="006C0C03">
              <w:rPr>
                <w:rFonts w:asciiTheme="majorEastAsia" w:eastAsiaTheme="majorEastAsia" w:hAnsiTheme="majorEastAsia" w:hint="eastAsia"/>
                <w:szCs w:val="24"/>
              </w:rPr>
              <w:t>：</w:t>
            </w:r>
          </w:p>
          <w:p w14:paraId="68BA5959" w14:textId="3E2877C7" w:rsidR="004A1BF9" w:rsidRPr="00862C7C" w:rsidRDefault="004A1BF9" w:rsidP="004A1BF9">
            <w:pPr>
              <w:pStyle w:val="Pa12"/>
              <w:numPr>
                <w:ilvl w:val="0"/>
                <w:numId w:val="13"/>
              </w:numPr>
              <w:spacing w:after="120" w:line="240" w:lineRule="auto"/>
              <w:jc w:val="both"/>
              <w:rPr>
                <w:rFonts w:asciiTheme="majorEastAsia" w:eastAsiaTheme="majorEastAsia" w:hAnsiTheme="majorEastAsia" w:cs="MSungHK"/>
              </w:rPr>
            </w:pPr>
            <w:r w:rsidRPr="00862C7C">
              <w:rPr>
                <w:rFonts w:asciiTheme="majorEastAsia" w:eastAsiaTheme="majorEastAsia" w:hAnsiTheme="majorEastAsia" w:cs="MSungHK" w:hint="eastAsia"/>
              </w:rPr>
              <w:t>知識和理解：</w:t>
            </w:r>
            <w:r w:rsidR="000238CD" w:rsidRPr="00862C7C">
              <w:rPr>
                <w:rFonts w:asciiTheme="majorEastAsia" w:eastAsiaTheme="majorEastAsia" w:hAnsiTheme="majorEastAsia"/>
              </w:rPr>
              <w:t>認識生物與環境互相依存的關</w:t>
            </w:r>
            <w:r w:rsidR="000238CD" w:rsidRPr="00862C7C">
              <w:rPr>
                <w:rFonts w:asciiTheme="majorEastAsia" w:eastAsiaTheme="majorEastAsia" w:hAnsiTheme="majorEastAsia" w:cs="新細明體" w:hint="eastAsia"/>
              </w:rPr>
              <w:t>係；</w:t>
            </w:r>
            <w:r w:rsidR="000238CD" w:rsidRPr="00862C7C">
              <w:rPr>
                <w:rFonts w:asciiTheme="majorEastAsia" w:eastAsiaTheme="majorEastAsia" w:hAnsiTheme="majorEastAsia"/>
              </w:rPr>
              <w:t>了解人們對環境保育的責任，珍惜和善用地球</w:t>
            </w:r>
            <w:r w:rsidR="000238CD" w:rsidRPr="00862C7C">
              <w:rPr>
                <w:rFonts w:asciiTheme="majorEastAsia" w:eastAsiaTheme="majorEastAsia" w:hAnsiTheme="majorEastAsia" w:cs="新細明體" w:hint="eastAsia"/>
              </w:rPr>
              <w:t>資源</w:t>
            </w:r>
          </w:p>
          <w:p w14:paraId="50028CBD" w14:textId="3187DE71" w:rsidR="004A1BF9" w:rsidRPr="00862C7C" w:rsidRDefault="004A1BF9" w:rsidP="004A1BF9">
            <w:pPr>
              <w:pStyle w:val="Pa12"/>
              <w:numPr>
                <w:ilvl w:val="0"/>
                <w:numId w:val="13"/>
              </w:numPr>
              <w:spacing w:after="120" w:line="240" w:lineRule="auto"/>
              <w:jc w:val="both"/>
              <w:rPr>
                <w:rFonts w:asciiTheme="majorEastAsia" w:eastAsiaTheme="majorEastAsia" w:hAnsiTheme="majorEastAsia" w:cs="MSungHK"/>
              </w:rPr>
            </w:pPr>
            <w:r w:rsidRPr="00862C7C">
              <w:rPr>
                <w:rFonts w:asciiTheme="majorEastAsia" w:eastAsiaTheme="majorEastAsia" w:hAnsiTheme="majorEastAsia" w:cs="MSungHK" w:hint="eastAsia"/>
              </w:rPr>
              <w:t>技能：</w:t>
            </w:r>
            <w:r w:rsidR="000238CD" w:rsidRPr="00862C7C">
              <w:rPr>
                <w:rFonts w:asciiTheme="majorEastAsia" w:eastAsiaTheme="majorEastAsia" w:hAnsiTheme="majorEastAsia"/>
              </w:rPr>
              <w:t>適當地使用天然資源，實踐綠色生</w:t>
            </w:r>
            <w:r w:rsidR="000238CD" w:rsidRPr="00862C7C">
              <w:rPr>
                <w:rFonts w:asciiTheme="majorEastAsia" w:eastAsiaTheme="majorEastAsia" w:hAnsiTheme="majorEastAsia" w:cs="新細明體" w:hint="eastAsia"/>
              </w:rPr>
              <w:t>活</w:t>
            </w:r>
          </w:p>
          <w:p w14:paraId="0CDE0D99" w14:textId="5DA81374" w:rsidR="004A1BF9" w:rsidRPr="006C0C03" w:rsidRDefault="004A1BF9" w:rsidP="004A1BF9">
            <w:pPr>
              <w:pStyle w:val="ListParagraph"/>
              <w:numPr>
                <w:ilvl w:val="0"/>
                <w:numId w:val="13"/>
              </w:numPr>
              <w:spacing w:after="120"/>
              <w:ind w:leftChars="0"/>
              <w:rPr>
                <w:rFonts w:asciiTheme="majorEastAsia" w:eastAsiaTheme="majorEastAsia" w:hAnsiTheme="majorEastAsia"/>
                <w:b/>
                <w:bCs/>
                <w:szCs w:val="24"/>
              </w:rPr>
            </w:pPr>
            <w:r w:rsidRPr="00862C7C">
              <w:rPr>
                <w:rFonts w:asciiTheme="majorEastAsia" w:eastAsiaTheme="majorEastAsia" w:hAnsiTheme="majorEastAsia" w:cs="MSungHK" w:hint="eastAsia"/>
                <w:szCs w:val="24"/>
              </w:rPr>
              <w:t>價</w:t>
            </w:r>
            <w:r w:rsidRPr="00AF5A79">
              <w:rPr>
                <w:rFonts w:asciiTheme="majorEastAsia" w:eastAsiaTheme="majorEastAsia" w:hAnsiTheme="majorEastAsia" w:cs="MSungHK" w:hint="eastAsia"/>
                <w:kern w:val="0"/>
                <w:szCs w:val="24"/>
              </w:rPr>
              <w:t>值觀和態度：</w:t>
            </w:r>
            <w:r w:rsidR="000238CD" w:rsidRPr="00AF5A79">
              <w:rPr>
                <w:rFonts w:asciiTheme="majorEastAsia" w:eastAsiaTheme="majorEastAsia" w:hAnsiTheme="majorEastAsia" w:cs="MSungHK"/>
                <w:kern w:val="0"/>
                <w:szCs w:val="24"/>
              </w:rPr>
              <w:t>尊重和愛護生命</w:t>
            </w:r>
            <w:r w:rsidR="000238CD" w:rsidRPr="00AF5A79">
              <w:rPr>
                <w:rFonts w:asciiTheme="majorEastAsia" w:eastAsiaTheme="majorEastAsia" w:hAnsiTheme="majorEastAsia" w:cs="MSungHK" w:hint="eastAsia"/>
                <w:kern w:val="0"/>
                <w:szCs w:val="24"/>
              </w:rPr>
              <w:t>；</w:t>
            </w:r>
            <w:r w:rsidR="000238CD" w:rsidRPr="00AF5A79">
              <w:rPr>
                <w:rFonts w:asciiTheme="majorEastAsia" w:eastAsiaTheme="majorEastAsia" w:hAnsiTheme="majorEastAsia" w:cs="MSungHK"/>
                <w:kern w:val="0"/>
                <w:szCs w:val="24"/>
              </w:rPr>
              <w:t>認同保育環境的重要性，並積極參與環境</w:t>
            </w:r>
            <w:r w:rsidR="000238CD" w:rsidRPr="00AF5A79">
              <w:rPr>
                <w:rFonts w:asciiTheme="majorEastAsia" w:eastAsiaTheme="majorEastAsia" w:hAnsiTheme="majorEastAsia" w:cs="MSungHK" w:hint="eastAsia"/>
                <w:kern w:val="0"/>
                <w:szCs w:val="24"/>
              </w:rPr>
              <w:t>保</w:t>
            </w:r>
            <w:r w:rsidR="00AF5A79" w:rsidRPr="00AF5A79">
              <w:rPr>
                <w:rFonts w:asciiTheme="majorEastAsia" w:eastAsiaTheme="majorEastAsia" w:hAnsiTheme="majorEastAsia" w:cs="MSungHK" w:hint="eastAsia"/>
                <w:kern w:val="0"/>
                <w:szCs w:val="24"/>
              </w:rPr>
              <w:t>育</w:t>
            </w:r>
          </w:p>
        </w:tc>
      </w:tr>
      <w:tr w:rsidR="004A1BF9" w:rsidRPr="006C0C03" w14:paraId="706FC71E" w14:textId="77777777" w:rsidTr="00FF06B1">
        <w:tc>
          <w:tcPr>
            <w:tcW w:w="5000" w:type="pct"/>
          </w:tcPr>
          <w:p w14:paraId="7EA3D9EF" w14:textId="77777777" w:rsidR="004A1BF9" w:rsidRPr="006C0C03" w:rsidRDefault="004A1BF9" w:rsidP="004A1BF9">
            <w:pPr>
              <w:spacing w:after="120"/>
              <w:jc w:val="both"/>
              <w:rPr>
                <w:rFonts w:asciiTheme="majorEastAsia" w:eastAsiaTheme="majorEastAsia" w:hAnsiTheme="majorEastAsia"/>
                <w:szCs w:val="24"/>
              </w:rPr>
            </w:pPr>
            <w:r w:rsidRPr="006C0C03">
              <w:rPr>
                <w:rFonts w:asciiTheme="majorEastAsia" w:eastAsiaTheme="majorEastAsia" w:hAnsiTheme="majorEastAsia" w:hint="eastAsia"/>
                <w:b/>
                <w:bCs/>
                <w:szCs w:val="24"/>
              </w:rPr>
              <w:t>常識科課程主題、單元、內容</w:t>
            </w:r>
          </w:p>
          <w:p w14:paraId="6EECB3E3" w14:textId="2F35983D" w:rsidR="004A1BF9" w:rsidRPr="00862C7C" w:rsidRDefault="004A1BF9" w:rsidP="004A1BF9">
            <w:pPr>
              <w:pStyle w:val="ListParagraph"/>
              <w:numPr>
                <w:ilvl w:val="0"/>
                <w:numId w:val="5"/>
              </w:numPr>
              <w:spacing w:after="120"/>
              <w:ind w:leftChars="0"/>
              <w:jc w:val="both"/>
              <w:rPr>
                <w:rFonts w:asciiTheme="majorEastAsia" w:eastAsiaTheme="majorEastAsia" w:hAnsiTheme="majorEastAsia"/>
                <w:kern w:val="0"/>
                <w:szCs w:val="24"/>
              </w:rPr>
            </w:pPr>
            <w:r w:rsidRPr="00862C7C">
              <w:rPr>
                <w:rFonts w:asciiTheme="majorEastAsia" w:eastAsiaTheme="majorEastAsia" w:hAnsiTheme="majorEastAsia" w:hint="eastAsia"/>
                <w:kern w:val="0"/>
                <w:szCs w:val="24"/>
              </w:rPr>
              <w:t>主題：</w:t>
            </w:r>
            <w:r w:rsidR="00862C7C" w:rsidRPr="00862C7C">
              <w:rPr>
                <w:rFonts w:asciiTheme="majorEastAsia" w:eastAsiaTheme="majorEastAsia" w:hAnsiTheme="majorEastAsia" w:hint="eastAsia"/>
                <w:kern w:val="0"/>
                <w:szCs w:val="24"/>
              </w:rPr>
              <w:t>環境與衛生</w:t>
            </w:r>
          </w:p>
          <w:p w14:paraId="57519937" w14:textId="16E7BD71" w:rsidR="004A1BF9" w:rsidRPr="00EA29E0" w:rsidRDefault="004A1BF9" w:rsidP="00EA29E0">
            <w:pPr>
              <w:pStyle w:val="ListParagraph"/>
              <w:numPr>
                <w:ilvl w:val="0"/>
                <w:numId w:val="5"/>
              </w:numPr>
              <w:spacing w:after="120"/>
              <w:ind w:leftChars="0"/>
              <w:jc w:val="both"/>
              <w:rPr>
                <w:rFonts w:asciiTheme="majorEastAsia" w:eastAsiaTheme="majorEastAsia" w:hAnsiTheme="majorEastAsia"/>
                <w:kern w:val="0"/>
                <w:szCs w:val="24"/>
              </w:rPr>
            </w:pPr>
            <w:r w:rsidRPr="00862C7C">
              <w:rPr>
                <w:rFonts w:asciiTheme="majorEastAsia" w:eastAsiaTheme="majorEastAsia" w:hAnsiTheme="majorEastAsia" w:hint="eastAsia"/>
                <w:kern w:val="0"/>
                <w:szCs w:val="24"/>
              </w:rPr>
              <w:t>單元：</w:t>
            </w:r>
            <w:r w:rsidR="00862C7C" w:rsidRPr="00862C7C">
              <w:rPr>
                <w:rFonts w:asciiTheme="majorEastAsia" w:eastAsiaTheme="majorEastAsia" w:hAnsiTheme="majorEastAsia" w:hint="eastAsia"/>
                <w:kern w:val="0"/>
                <w:szCs w:val="24"/>
              </w:rPr>
              <w:t>適者生存</w:t>
            </w:r>
          </w:p>
        </w:tc>
      </w:tr>
      <w:tr w:rsidR="004A1BF9" w:rsidRPr="006C0C03" w14:paraId="27D40951" w14:textId="77777777" w:rsidTr="00FF06B1">
        <w:tc>
          <w:tcPr>
            <w:tcW w:w="5000" w:type="pct"/>
          </w:tcPr>
          <w:p w14:paraId="0B36B892" w14:textId="77777777" w:rsidR="004A1BF9" w:rsidRPr="006C0C03" w:rsidRDefault="004A1BF9" w:rsidP="004A1BF9">
            <w:pPr>
              <w:spacing w:after="120"/>
              <w:jc w:val="both"/>
              <w:rPr>
                <w:rFonts w:asciiTheme="majorEastAsia" w:eastAsiaTheme="majorEastAsia" w:hAnsiTheme="majorEastAsia"/>
                <w:szCs w:val="24"/>
              </w:rPr>
            </w:pPr>
            <w:r w:rsidRPr="006C0C03">
              <w:rPr>
                <w:rFonts w:asciiTheme="majorEastAsia" w:eastAsiaTheme="majorEastAsia" w:hAnsiTheme="majorEastAsia" w:hint="eastAsia"/>
                <w:b/>
                <w:bCs/>
                <w:szCs w:val="24"/>
              </w:rPr>
              <w:t>教學活動</w:t>
            </w:r>
          </w:p>
          <w:p w14:paraId="4D537774" w14:textId="77777777" w:rsidR="004A1BF9" w:rsidRPr="006C0C03" w:rsidRDefault="004A1BF9" w:rsidP="004A1BF9">
            <w:pPr>
              <w:pStyle w:val="ListParagraph"/>
              <w:numPr>
                <w:ilvl w:val="0"/>
                <w:numId w:val="12"/>
              </w:numPr>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觀看影片前：</w:t>
            </w:r>
          </w:p>
          <w:p w14:paraId="161A82BF" w14:textId="77777777" w:rsidR="004A1BF9" w:rsidRPr="006C0C03" w:rsidRDefault="004A1BF9" w:rsidP="004A1BF9">
            <w:pPr>
              <w:pStyle w:val="ListParagraph"/>
              <w:numPr>
                <w:ilvl w:val="0"/>
                <w:numId w:val="14"/>
              </w:numPr>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就影片的標題，邀請學生分享想法：</w:t>
            </w:r>
          </w:p>
          <w:p w14:paraId="1216988E" w14:textId="464B9BE2" w:rsidR="004A1BF9" w:rsidRPr="006C0C03" w:rsidRDefault="004A1BF9" w:rsidP="004A1BF9">
            <w:pPr>
              <w:pStyle w:val="ListParagraph"/>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例如：「微塑膠，微禍害？」請舉例哪些是大塑膠，哪些是微塑膠呢？微塑膠體積微小，禍害是不是應該比大塑膠輕微呢？為什麼？</w:t>
            </w:r>
          </w:p>
          <w:p w14:paraId="07E737C9" w14:textId="77777777" w:rsidR="004A1BF9" w:rsidRPr="006C0C03" w:rsidRDefault="004A1BF9" w:rsidP="004A1BF9">
            <w:pPr>
              <w:pStyle w:val="ListParagraph"/>
              <w:numPr>
                <w:ilvl w:val="0"/>
                <w:numId w:val="14"/>
              </w:numPr>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老師請學生在影片中自行尋找答案。</w:t>
            </w:r>
          </w:p>
          <w:p w14:paraId="4C53D656" w14:textId="77777777" w:rsidR="004A1BF9" w:rsidRPr="006C0C03" w:rsidRDefault="004A1BF9" w:rsidP="004A1BF9">
            <w:pPr>
              <w:pStyle w:val="ListParagraph"/>
              <w:numPr>
                <w:ilvl w:val="0"/>
                <w:numId w:val="12"/>
              </w:numPr>
              <w:spacing w:after="120"/>
              <w:ind w:leftChars="0"/>
              <w:jc w:val="both"/>
              <w:rPr>
                <w:rFonts w:asciiTheme="majorEastAsia" w:eastAsiaTheme="majorEastAsia" w:hAnsiTheme="majorEastAsia"/>
                <w:szCs w:val="24"/>
                <w:lang w:eastAsia="zh-CN"/>
              </w:rPr>
            </w:pPr>
            <w:r w:rsidRPr="006C0C03">
              <w:rPr>
                <w:rFonts w:asciiTheme="majorEastAsia" w:eastAsiaTheme="majorEastAsia" w:hAnsiTheme="majorEastAsia" w:hint="eastAsia"/>
                <w:szCs w:val="24"/>
                <w:lang w:eastAsia="zh-CN"/>
              </w:rPr>
              <w:t>觀看影片：</w:t>
            </w:r>
          </w:p>
          <w:p w14:paraId="4752838C" w14:textId="77777777" w:rsidR="004A1BF9" w:rsidRPr="006C0C03" w:rsidRDefault="004A1BF9" w:rsidP="004A1BF9">
            <w:pPr>
              <w:pStyle w:val="ListParagraph"/>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影片可以在課堂上播放或讓學生在家中收看。</w:t>
            </w:r>
          </w:p>
          <w:p w14:paraId="438D77B0" w14:textId="77777777" w:rsidR="004A1BF9" w:rsidRPr="006C0C03" w:rsidRDefault="004A1BF9" w:rsidP="004A1BF9">
            <w:pPr>
              <w:pStyle w:val="ListParagraph"/>
              <w:numPr>
                <w:ilvl w:val="0"/>
                <w:numId w:val="12"/>
              </w:numPr>
              <w:spacing w:after="120"/>
              <w:ind w:leftChars="0"/>
              <w:jc w:val="both"/>
              <w:rPr>
                <w:rFonts w:asciiTheme="majorEastAsia" w:eastAsiaTheme="majorEastAsia" w:hAnsiTheme="majorEastAsia"/>
                <w:szCs w:val="24"/>
                <w:lang w:eastAsia="zh-CN"/>
              </w:rPr>
            </w:pPr>
            <w:r w:rsidRPr="006C0C03">
              <w:rPr>
                <w:rFonts w:asciiTheme="majorEastAsia" w:eastAsiaTheme="majorEastAsia" w:hAnsiTheme="majorEastAsia" w:hint="eastAsia"/>
                <w:szCs w:val="24"/>
                <w:lang w:eastAsia="zh-CN"/>
              </w:rPr>
              <w:t>觀看影片後：</w:t>
            </w:r>
          </w:p>
          <w:p w14:paraId="25356F02" w14:textId="2208A69F" w:rsidR="004A1BF9" w:rsidRPr="006C0C03" w:rsidRDefault="004A1BF9" w:rsidP="004A1BF9">
            <w:pPr>
              <w:pStyle w:val="ListParagraph"/>
              <w:numPr>
                <w:ilvl w:val="0"/>
                <w:numId w:val="9"/>
              </w:numPr>
              <w:spacing w:after="120"/>
              <w:ind w:leftChars="0"/>
              <w:jc w:val="both"/>
              <w:rPr>
                <w:rFonts w:asciiTheme="majorEastAsia" w:eastAsiaTheme="majorEastAsia" w:hAnsiTheme="majorEastAsia"/>
              </w:rPr>
            </w:pPr>
            <w:r w:rsidRPr="006C0C03">
              <w:rPr>
                <w:rFonts w:asciiTheme="majorEastAsia" w:eastAsiaTheme="majorEastAsia" w:hAnsiTheme="majorEastAsia" w:hint="eastAsia"/>
                <w:szCs w:val="24"/>
              </w:rPr>
              <w:t>就影片內容，邀請學生分享想法：</w:t>
            </w:r>
            <w:r w:rsidRPr="006C0C03">
              <w:rPr>
                <w:rFonts w:asciiTheme="majorEastAsia" w:eastAsiaTheme="majorEastAsia" w:hAnsiTheme="majorEastAsia"/>
                <w:szCs w:val="24"/>
              </w:rPr>
              <w:br/>
            </w:r>
            <w:r w:rsidRPr="006C0C03">
              <w:rPr>
                <w:rFonts w:asciiTheme="majorEastAsia" w:eastAsiaTheme="majorEastAsia" w:hAnsiTheme="majorEastAsia" w:hint="eastAsia"/>
                <w:szCs w:val="24"/>
              </w:rPr>
              <w:t>例如：</w:t>
            </w:r>
            <w:r w:rsidR="00144413" w:rsidRPr="00EC0630">
              <w:rPr>
                <w:rFonts w:asciiTheme="majorEastAsia" w:eastAsiaTheme="majorEastAsia" w:hAnsiTheme="majorEastAsia" w:hint="eastAsia"/>
                <w:szCs w:val="24"/>
              </w:rPr>
              <w:t>請評價你在</w:t>
            </w:r>
            <w:r w:rsidR="00144413" w:rsidRPr="00A92780">
              <w:rPr>
                <w:rFonts w:asciiTheme="majorEastAsia" w:eastAsiaTheme="majorEastAsia" w:hAnsiTheme="majorEastAsia" w:hint="eastAsia"/>
                <w:szCs w:val="24"/>
              </w:rPr>
              <w:t>觀看影片前</w:t>
            </w:r>
            <w:r w:rsidR="00144413" w:rsidRPr="005503F1">
              <w:rPr>
                <w:rFonts w:asciiTheme="majorEastAsia" w:eastAsiaTheme="majorEastAsia" w:hAnsiTheme="majorEastAsia" w:hint="eastAsia"/>
                <w:szCs w:val="24"/>
              </w:rPr>
              <w:t>的</w:t>
            </w:r>
            <w:r w:rsidR="00144413" w:rsidRPr="00EC0630">
              <w:rPr>
                <w:rFonts w:asciiTheme="majorEastAsia" w:eastAsiaTheme="majorEastAsia" w:hAnsiTheme="majorEastAsia" w:hint="eastAsia"/>
              </w:rPr>
              <w:t>分享是否正確？</w:t>
            </w:r>
            <w:r w:rsidRPr="006C0C03">
              <w:rPr>
                <w:rFonts w:asciiTheme="majorEastAsia" w:eastAsiaTheme="majorEastAsia" w:hAnsiTheme="majorEastAsia" w:hint="eastAsia"/>
              </w:rPr>
              <w:t>影片的內容中，哪一部份讓你最感興趣/意外/疑惑的？為什麼？</w:t>
            </w:r>
          </w:p>
          <w:p w14:paraId="0DF071ED" w14:textId="77777777" w:rsidR="004A1BF9" w:rsidRPr="006C0C03" w:rsidRDefault="004A1BF9" w:rsidP="004A1BF9">
            <w:pPr>
              <w:pStyle w:val="ListParagraph"/>
              <w:numPr>
                <w:ilvl w:val="0"/>
                <w:numId w:val="8"/>
              </w:numPr>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就出現在影片最後的</w:t>
            </w:r>
            <w:r w:rsidR="00B83157" w:rsidRPr="006C0C03">
              <w:rPr>
                <w:rFonts w:asciiTheme="majorEastAsia" w:eastAsiaTheme="majorEastAsia" w:hAnsiTheme="majorEastAsia" w:hint="eastAsia"/>
                <w:szCs w:val="24"/>
              </w:rPr>
              <w:t>結語</w:t>
            </w:r>
            <w:r w:rsidRPr="006C0C03">
              <w:rPr>
                <w:rFonts w:asciiTheme="majorEastAsia" w:eastAsiaTheme="majorEastAsia" w:hAnsiTheme="majorEastAsia" w:hint="eastAsia"/>
                <w:szCs w:val="24"/>
              </w:rPr>
              <w:t>，邀請學生分享想法：</w:t>
            </w:r>
          </w:p>
          <w:p w14:paraId="5C4F4E8A" w14:textId="6EF619B6" w:rsidR="004A1BF9" w:rsidRPr="003253F9" w:rsidRDefault="004A1BF9" w:rsidP="004A1BF9">
            <w:pPr>
              <w:pStyle w:val="ListParagraph"/>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例如：「微塑膠無處不在，禍害不容輕視！」為什麼說微塑膠無處不在呢？</w:t>
            </w:r>
            <w:r w:rsidR="003253F9" w:rsidRPr="003253F9">
              <w:rPr>
                <w:rFonts w:asciiTheme="majorEastAsia" w:eastAsiaTheme="majorEastAsia" w:hAnsiTheme="majorEastAsia" w:hint="eastAsia"/>
                <w:szCs w:val="24"/>
              </w:rPr>
              <w:t>如果我們輕視</w:t>
            </w:r>
            <w:r w:rsidRPr="003253F9">
              <w:rPr>
                <w:rFonts w:asciiTheme="majorEastAsia" w:eastAsiaTheme="majorEastAsia" w:hAnsiTheme="majorEastAsia" w:hint="eastAsia"/>
                <w:szCs w:val="24"/>
              </w:rPr>
              <w:t>微塑膠</w:t>
            </w:r>
            <w:r w:rsidR="003253F9" w:rsidRPr="003253F9">
              <w:rPr>
                <w:rFonts w:asciiTheme="majorEastAsia" w:eastAsiaTheme="majorEastAsia" w:hAnsiTheme="majorEastAsia" w:hint="eastAsia"/>
                <w:szCs w:val="24"/>
              </w:rPr>
              <w:t>的</w:t>
            </w:r>
            <w:r w:rsidRPr="003253F9">
              <w:rPr>
                <w:rFonts w:asciiTheme="majorEastAsia" w:eastAsiaTheme="majorEastAsia" w:hAnsiTheme="majorEastAsia" w:hint="eastAsia"/>
                <w:szCs w:val="24"/>
              </w:rPr>
              <w:t>禍害</w:t>
            </w:r>
            <w:r w:rsidR="003253F9" w:rsidRPr="003253F9">
              <w:rPr>
                <w:rFonts w:asciiTheme="majorEastAsia" w:eastAsiaTheme="majorEastAsia" w:hAnsiTheme="majorEastAsia" w:hint="eastAsia"/>
                <w:szCs w:val="24"/>
              </w:rPr>
              <w:t>，會帶來什麼後果</w:t>
            </w:r>
            <w:r w:rsidRPr="003253F9">
              <w:rPr>
                <w:rFonts w:asciiTheme="majorEastAsia" w:eastAsiaTheme="majorEastAsia" w:hAnsiTheme="majorEastAsia" w:hint="eastAsia"/>
                <w:szCs w:val="24"/>
              </w:rPr>
              <w:t>？</w:t>
            </w:r>
          </w:p>
          <w:p w14:paraId="6984DBDF" w14:textId="77777777" w:rsidR="004A1BF9" w:rsidRPr="006C0C03" w:rsidRDefault="004A1BF9" w:rsidP="004A1BF9">
            <w:pPr>
              <w:pStyle w:val="ListParagraph"/>
              <w:numPr>
                <w:ilvl w:val="0"/>
                <w:numId w:val="12"/>
              </w:numPr>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szCs w:val="24"/>
              </w:rPr>
              <w:t>延伸學習：</w:t>
            </w:r>
          </w:p>
          <w:p w14:paraId="28F3EEC0" w14:textId="77777777" w:rsidR="004A1BF9" w:rsidRPr="006C0C03" w:rsidRDefault="004A1BF9" w:rsidP="004A1BF9">
            <w:pPr>
              <w:spacing w:after="120"/>
              <w:jc w:val="both"/>
              <w:rPr>
                <w:rFonts w:asciiTheme="majorEastAsia" w:eastAsiaTheme="majorEastAsia" w:hAnsiTheme="majorEastAsia"/>
                <w:szCs w:val="24"/>
              </w:rPr>
            </w:pPr>
            <w:r w:rsidRPr="006C0C03">
              <w:rPr>
                <w:rFonts w:asciiTheme="majorEastAsia" w:eastAsiaTheme="majorEastAsia" w:hAnsiTheme="majorEastAsia" w:hint="eastAsia"/>
                <w:szCs w:val="24"/>
              </w:rPr>
              <w:t>《</w:t>
            </w:r>
            <w:r w:rsidRPr="006C0C03">
              <w:rPr>
                <w:rFonts w:asciiTheme="majorEastAsia" w:eastAsiaTheme="majorEastAsia" w:hAnsiTheme="majorEastAsia" w:hint="eastAsia"/>
                <w:szCs w:val="24"/>
                <w:lang w:eastAsia="zh-CN"/>
              </w:rPr>
              <w:t>回頭想想</w:t>
            </w:r>
            <w:r w:rsidRPr="006C0C03">
              <w:rPr>
                <w:rFonts w:asciiTheme="majorEastAsia" w:eastAsiaTheme="majorEastAsia" w:hAnsiTheme="majorEastAsia" w:hint="eastAsia"/>
                <w:szCs w:val="24"/>
              </w:rPr>
              <w:t>》</w:t>
            </w:r>
          </w:p>
          <w:p w14:paraId="311B1571" w14:textId="77777777" w:rsidR="004A1BF9" w:rsidRPr="006C0C03" w:rsidRDefault="004A1BF9" w:rsidP="004A1BF9">
            <w:pPr>
              <w:pStyle w:val="ListParagraph"/>
              <w:numPr>
                <w:ilvl w:val="0"/>
                <w:numId w:val="8"/>
              </w:numPr>
              <w:spacing w:after="120"/>
              <w:ind w:leftChars="0" w:left="840"/>
              <w:jc w:val="both"/>
              <w:rPr>
                <w:rFonts w:asciiTheme="majorEastAsia" w:eastAsiaTheme="majorEastAsia" w:hAnsiTheme="majorEastAsia"/>
                <w:color w:val="000000" w:themeColor="text1"/>
                <w:szCs w:val="24"/>
              </w:rPr>
            </w:pPr>
            <w:r w:rsidRPr="006C0C03">
              <w:rPr>
                <w:rFonts w:asciiTheme="majorEastAsia" w:eastAsiaTheme="majorEastAsia" w:hAnsiTheme="majorEastAsia" w:hint="eastAsia"/>
                <w:color w:val="000000" w:themeColor="text1"/>
                <w:szCs w:val="24"/>
              </w:rPr>
              <w:lastRenderedPageBreak/>
              <w:t>學生各自反思：</w:t>
            </w:r>
          </w:p>
          <w:p w14:paraId="771253C8" w14:textId="77777777" w:rsidR="004A1BF9" w:rsidRPr="006C0C03" w:rsidRDefault="004A1BF9" w:rsidP="004A1BF9">
            <w:pPr>
              <w:pStyle w:val="ListParagraph"/>
              <w:numPr>
                <w:ilvl w:val="0"/>
                <w:numId w:val="15"/>
              </w:numPr>
              <w:spacing w:after="120"/>
              <w:ind w:leftChars="0"/>
              <w:jc w:val="both"/>
              <w:rPr>
                <w:rFonts w:asciiTheme="majorEastAsia" w:eastAsiaTheme="majorEastAsia" w:hAnsiTheme="majorEastAsia"/>
                <w:color w:val="000000" w:themeColor="text1"/>
                <w:szCs w:val="24"/>
              </w:rPr>
            </w:pPr>
            <w:r w:rsidRPr="006C0C03">
              <w:rPr>
                <w:rFonts w:asciiTheme="majorEastAsia" w:eastAsiaTheme="majorEastAsia" w:hAnsiTheme="majorEastAsia" w:hint="eastAsia"/>
                <w:color w:val="000000" w:themeColor="text1"/>
                <w:szCs w:val="24"/>
              </w:rPr>
              <w:t>分享：在生活中看見香港人最濫用塑膠的情況或自己曾經看見大量棄置塑膠廢物的場面。</w:t>
            </w:r>
          </w:p>
          <w:p w14:paraId="152527A7" w14:textId="7ADBBE24" w:rsidR="004A1BF9" w:rsidRPr="006C0C03" w:rsidRDefault="004A1BF9" w:rsidP="004A1BF9">
            <w:pPr>
              <w:pStyle w:val="ListParagraph"/>
              <w:numPr>
                <w:ilvl w:val="0"/>
                <w:numId w:val="15"/>
              </w:numPr>
              <w:spacing w:after="120"/>
              <w:ind w:leftChars="0"/>
              <w:jc w:val="both"/>
              <w:rPr>
                <w:rFonts w:asciiTheme="majorEastAsia" w:eastAsiaTheme="majorEastAsia" w:hAnsiTheme="majorEastAsia" w:cs="MSungHK"/>
                <w:color w:val="000000" w:themeColor="text1"/>
                <w:szCs w:val="24"/>
              </w:rPr>
            </w:pPr>
            <w:r w:rsidRPr="006C0C03">
              <w:rPr>
                <w:rFonts w:asciiTheme="majorEastAsia" w:eastAsiaTheme="majorEastAsia" w:hAnsiTheme="majorEastAsia" w:cs="MSungHK" w:hint="eastAsia"/>
                <w:color w:val="000000" w:themeColor="text1"/>
                <w:szCs w:val="24"/>
              </w:rPr>
              <w:t>思考：</w:t>
            </w:r>
            <w:r w:rsidR="00772416" w:rsidRPr="006C0C03">
              <w:rPr>
                <w:rFonts w:asciiTheme="majorEastAsia" w:eastAsiaTheme="majorEastAsia" w:hAnsiTheme="majorEastAsia" w:hint="eastAsia"/>
                <w:color w:val="000000" w:themeColor="text1"/>
                <w:szCs w:val="24"/>
              </w:rPr>
              <w:t>香港人</w:t>
            </w:r>
            <w:r w:rsidRPr="006C0C03">
              <w:rPr>
                <w:rFonts w:asciiTheme="majorEastAsia" w:eastAsiaTheme="majorEastAsia" w:hAnsiTheme="majorEastAsia" w:hint="eastAsia"/>
                <w:color w:val="000000" w:themeColor="text1"/>
                <w:szCs w:val="24"/>
              </w:rPr>
              <w:t>濫用塑膠</w:t>
            </w:r>
            <w:r w:rsidRPr="006C0C03">
              <w:rPr>
                <w:rFonts w:asciiTheme="majorEastAsia" w:eastAsiaTheme="majorEastAsia" w:hAnsiTheme="majorEastAsia" w:cs="MSungHK" w:hint="eastAsia"/>
                <w:color w:val="000000" w:themeColor="text1"/>
                <w:szCs w:val="24"/>
              </w:rPr>
              <w:t>或</w:t>
            </w:r>
            <w:r w:rsidRPr="006C0C03">
              <w:rPr>
                <w:rFonts w:asciiTheme="majorEastAsia" w:eastAsiaTheme="majorEastAsia" w:hAnsiTheme="majorEastAsia" w:hint="eastAsia"/>
                <w:color w:val="000000" w:themeColor="text1"/>
                <w:szCs w:val="24"/>
              </w:rPr>
              <w:t>大量棄置塑膠</w:t>
            </w:r>
            <w:r w:rsidRPr="006C0C03">
              <w:rPr>
                <w:rFonts w:asciiTheme="majorEastAsia" w:eastAsiaTheme="majorEastAsia" w:hAnsiTheme="majorEastAsia" w:cs="MSungHK" w:hint="eastAsia"/>
                <w:color w:val="000000" w:themeColor="text1"/>
                <w:szCs w:val="24"/>
              </w:rPr>
              <w:t>的原因及後果。</w:t>
            </w:r>
          </w:p>
          <w:p w14:paraId="4D6EFF38" w14:textId="3314BF8E" w:rsidR="004A1BF9" w:rsidRPr="006C0C03" w:rsidRDefault="004A1BF9" w:rsidP="004A1BF9">
            <w:pPr>
              <w:pStyle w:val="ListParagraph"/>
              <w:numPr>
                <w:ilvl w:val="0"/>
                <w:numId w:val="15"/>
              </w:numPr>
              <w:spacing w:after="120"/>
              <w:ind w:leftChars="0"/>
              <w:jc w:val="both"/>
              <w:rPr>
                <w:rFonts w:asciiTheme="majorEastAsia" w:eastAsiaTheme="majorEastAsia" w:hAnsiTheme="majorEastAsia" w:cs="MSungHK"/>
                <w:color w:val="000000" w:themeColor="text1"/>
                <w:szCs w:val="24"/>
              </w:rPr>
            </w:pPr>
            <w:r w:rsidRPr="006C0C03">
              <w:rPr>
                <w:rFonts w:asciiTheme="majorEastAsia" w:eastAsiaTheme="majorEastAsia" w:hAnsiTheme="majorEastAsia" w:hint="eastAsia"/>
                <w:color w:val="000000" w:themeColor="text1"/>
                <w:szCs w:val="24"/>
              </w:rPr>
              <w:t>警惕：提醒自己</w:t>
            </w:r>
            <w:r w:rsidR="00772416" w:rsidRPr="00772416">
              <w:rPr>
                <w:rFonts w:asciiTheme="majorEastAsia" w:eastAsiaTheme="majorEastAsia" w:hAnsiTheme="majorEastAsia" w:hint="eastAsia"/>
                <w:color w:val="000000" w:themeColor="text1"/>
                <w:szCs w:val="24"/>
              </w:rPr>
              <w:t>及家人</w:t>
            </w:r>
            <w:r w:rsidRPr="006C0C03">
              <w:rPr>
                <w:rFonts w:asciiTheme="majorEastAsia" w:eastAsiaTheme="majorEastAsia" w:hAnsiTheme="majorEastAsia" w:hint="eastAsia"/>
                <w:color w:val="000000" w:themeColor="text1"/>
                <w:szCs w:val="24"/>
              </w:rPr>
              <w:t>避免濫用塑膠</w:t>
            </w:r>
            <w:r w:rsidRPr="006C0C03">
              <w:rPr>
                <w:rFonts w:asciiTheme="majorEastAsia" w:eastAsiaTheme="majorEastAsia" w:hAnsiTheme="majorEastAsia" w:cs="MSungHK" w:hint="eastAsia"/>
                <w:color w:val="000000" w:themeColor="text1"/>
                <w:szCs w:val="24"/>
              </w:rPr>
              <w:t>或</w:t>
            </w:r>
            <w:r w:rsidRPr="006C0C03">
              <w:rPr>
                <w:rFonts w:asciiTheme="majorEastAsia" w:eastAsiaTheme="majorEastAsia" w:hAnsiTheme="majorEastAsia" w:hint="eastAsia"/>
                <w:color w:val="000000" w:themeColor="text1"/>
                <w:szCs w:val="24"/>
              </w:rPr>
              <w:t>棄置塑膠的三個最有效方法。</w:t>
            </w:r>
          </w:p>
          <w:p w14:paraId="3641E11C" w14:textId="77777777" w:rsidR="004A1BF9" w:rsidRPr="006C0C03" w:rsidRDefault="004A1BF9" w:rsidP="004A1BF9">
            <w:pPr>
              <w:pStyle w:val="ListParagraph"/>
              <w:numPr>
                <w:ilvl w:val="0"/>
                <w:numId w:val="15"/>
              </w:numPr>
              <w:spacing w:after="120"/>
              <w:ind w:leftChars="0"/>
              <w:jc w:val="both"/>
              <w:rPr>
                <w:rFonts w:asciiTheme="majorEastAsia" w:eastAsiaTheme="majorEastAsia" w:hAnsiTheme="majorEastAsia" w:cs="MSungHK"/>
                <w:color w:val="000000" w:themeColor="text1"/>
                <w:szCs w:val="24"/>
              </w:rPr>
            </w:pPr>
            <w:r w:rsidRPr="006C0C03">
              <w:rPr>
                <w:rFonts w:asciiTheme="majorEastAsia" w:eastAsiaTheme="majorEastAsia" w:hAnsiTheme="majorEastAsia" w:hint="eastAsia"/>
                <w:color w:val="000000" w:themeColor="text1"/>
                <w:szCs w:val="24"/>
              </w:rPr>
              <w:t>學生可以選擇用圖畫/文字/簡報/錄像/錄音方式或混合多種方式完成以上工作。</w:t>
            </w:r>
          </w:p>
          <w:p w14:paraId="1865B9E1" w14:textId="77777777" w:rsidR="004A1BF9" w:rsidRPr="006C0C03" w:rsidRDefault="004A1BF9" w:rsidP="004A1BF9">
            <w:pPr>
              <w:spacing w:after="120"/>
              <w:jc w:val="both"/>
              <w:rPr>
                <w:rFonts w:asciiTheme="majorEastAsia" w:eastAsiaTheme="majorEastAsia" w:hAnsiTheme="majorEastAsia"/>
                <w:szCs w:val="24"/>
              </w:rPr>
            </w:pPr>
            <w:r w:rsidRPr="006C0C03">
              <w:rPr>
                <w:rFonts w:asciiTheme="majorEastAsia" w:eastAsiaTheme="majorEastAsia" w:hAnsiTheme="majorEastAsia" w:hint="eastAsia"/>
                <w:szCs w:val="24"/>
              </w:rPr>
              <w:t>《知多</w:t>
            </w:r>
            <w:r w:rsidRPr="006C0C03">
              <w:rPr>
                <w:rFonts w:asciiTheme="majorEastAsia" w:eastAsiaTheme="majorEastAsia" w:hAnsiTheme="majorEastAsia" w:hint="eastAsia"/>
                <w:szCs w:val="24"/>
                <w:lang w:eastAsia="zh-HK"/>
              </w:rPr>
              <w:t>一點</w:t>
            </w:r>
            <w:r w:rsidRPr="006C0C03">
              <w:rPr>
                <w:rFonts w:asciiTheme="majorEastAsia" w:eastAsiaTheme="majorEastAsia" w:hAnsiTheme="majorEastAsia" w:hint="eastAsia"/>
                <w:szCs w:val="24"/>
              </w:rPr>
              <w:t>》</w:t>
            </w:r>
          </w:p>
          <w:p w14:paraId="1198A3E3" w14:textId="77777777" w:rsidR="004A1BF9" w:rsidRPr="006C0C03" w:rsidRDefault="004A1BF9" w:rsidP="004A1BF9">
            <w:pPr>
              <w:pStyle w:val="ListParagraph"/>
              <w:numPr>
                <w:ilvl w:val="0"/>
                <w:numId w:val="5"/>
              </w:numPr>
              <w:spacing w:after="120"/>
              <w:ind w:leftChars="0" w:left="840"/>
              <w:jc w:val="both"/>
              <w:rPr>
                <w:rFonts w:asciiTheme="majorEastAsia" w:eastAsiaTheme="majorEastAsia" w:hAnsiTheme="majorEastAsia" w:cs="MSungHK"/>
                <w:color w:val="000000"/>
                <w:szCs w:val="24"/>
              </w:rPr>
            </w:pPr>
            <w:r w:rsidRPr="006C0C03">
              <w:rPr>
                <w:rFonts w:asciiTheme="majorEastAsia" w:eastAsiaTheme="majorEastAsia" w:hAnsiTheme="majorEastAsia" w:hint="eastAsia"/>
              </w:rPr>
              <w:t>鼓勵學生對影片內容中最感興趣/意外/疑惑的部分做進一步的資料蒐集。</w:t>
            </w:r>
          </w:p>
        </w:tc>
      </w:tr>
      <w:tr w:rsidR="004A1BF9" w:rsidRPr="006C0C03" w14:paraId="05732544" w14:textId="77777777" w:rsidTr="00FF06B1">
        <w:trPr>
          <w:trHeight w:val="1931"/>
        </w:trPr>
        <w:tc>
          <w:tcPr>
            <w:tcW w:w="5000" w:type="pct"/>
          </w:tcPr>
          <w:p w14:paraId="0C7637B4" w14:textId="77777777" w:rsidR="004A1BF9" w:rsidRPr="006C0C03" w:rsidRDefault="004A1BF9" w:rsidP="004A1BF9">
            <w:pPr>
              <w:spacing w:after="120"/>
              <w:jc w:val="both"/>
              <w:rPr>
                <w:rFonts w:asciiTheme="majorEastAsia" w:eastAsiaTheme="majorEastAsia" w:hAnsiTheme="majorEastAsia"/>
                <w:b/>
                <w:bCs/>
                <w:szCs w:val="24"/>
              </w:rPr>
            </w:pPr>
            <w:r w:rsidRPr="006C0C03">
              <w:rPr>
                <w:rFonts w:asciiTheme="majorEastAsia" w:eastAsiaTheme="majorEastAsia" w:hAnsiTheme="majorEastAsia" w:hint="eastAsia"/>
                <w:b/>
                <w:bCs/>
                <w:szCs w:val="24"/>
                <w:lang w:eastAsia="zh-CN"/>
              </w:rPr>
              <w:lastRenderedPageBreak/>
              <w:t>促進</w:t>
            </w:r>
            <w:r w:rsidRPr="006C0C03">
              <w:rPr>
                <w:rFonts w:asciiTheme="majorEastAsia" w:eastAsiaTheme="majorEastAsia" w:hAnsiTheme="majorEastAsia" w:hint="eastAsia"/>
                <w:b/>
                <w:bCs/>
                <w:szCs w:val="24"/>
              </w:rPr>
              <w:t>學習</w:t>
            </w:r>
            <w:r w:rsidRPr="006C0C03">
              <w:rPr>
                <w:rFonts w:asciiTheme="majorEastAsia" w:eastAsiaTheme="majorEastAsia" w:hAnsiTheme="majorEastAsia" w:hint="eastAsia"/>
                <w:b/>
                <w:bCs/>
                <w:szCs w:val="24"/>
                <w:lang w:eastAsia="zh-CN"/>
              </w:rPr>
              <w:t>的</w:t>
            </w:r>
            <w:r w:rsidRPr="006C0C03">
              <w:rPr>
                <w:rFonts w:asciiTheme="majorEastAsia" w:eastAsiaTheme="majorEastAsia" w:hAnsiTheme="majorEastAsia" w:hint="eastAsia"/>
                <w:b/>
                <w:bCs/>
                <w:szCs w:val="24"/>
              </w:rPr>
              <w:t>評估</w:t>
            </w:r>
          </w:p>
          <w:p w14:paraId="2E43AE9C" w14:textId="77777777" w:rsidR="004A1BF9" w:rsidRPr="006C0C03" w:rsidRDefault="004A1BF9" w:rsidP="004A1BF9">
            <w:pPr>
              <w:pStyle w:val="ListParagraph"/>
              <w:numPr>
                <w:ilvl w:val="0"/>
                <w:numId w:val="5"/>
              </w:numPr>
              <w:spacing w:after="120"/>
              <w:ind w:leftChars="0"/>
              <w:jc w:val="both"/>
              <w:rPr>
                <w:rFonts w:asciiTheme="majorEastAsia" w:eastAsiaTheme="majorEastAsia" w:hAnsiTheme="majorEastAsia"/>
                <w:szCs w:val="24"/>
              </w:rPr>
            </w:pPr>
            <w:r w:rsidRPr="006C0C03">
              <w:rPr>
                <w:rFonts w:asciiTheme="majorEastAsia" w:eastAsiaTheme="majorEastAsia" w:hAnsiTheme="majorEastAsia" w:hint="eastAsia"/>
                <w:bCs/>
                <w:szCs w:val="24"/>
              </w:rPr>
              <w:t>《網上學習評估》：</w:t>
            </w:r>
            <w:r w:rsidRPr="006C0C03">
              <w:rPr>
                <w:rFonts w:asciiTheme="majorEastAsia" w:eastAsiaTheme="majorEastAsia" w:hAnsiTheme="majorEastAsia" w:hint="eastAsia"/>
                <w:szCs w:val="24"/>
              </w:rPr>
              <w:t>學生可以在課堂上或家中自行完成網上學習評估。</w:t>
            </w:r>
          </w:p>
          <w:p w14:paraId="758E75AE" w14:textId="77777777" w:rsidR="004A1BF9" w:rsidRPr="006C0C03" w:rsidRDefault="004A1BF9" w:rsidP="004A1BF9">
            <w:pPr>
              <w:pStyle w:val="ListParagraph"/>
              <w:numPr>
                <w:ilvl w:val="0"/>
                <w:numId w:val="8"/>
              </w:numPr>
              <w:spacing w:after="120"/>
              <w:ind w:leftChars="0"/>
              <w:rPr>
                <w:rFonts w:asciiTheme="majorEastAsia" w:eastAsiaTheme="majorEastAsia" w:hAnsiTheme="majorEastAsia" w:cs="MSungHK"/>
                <w:color w:val="000000"/>
              </w:rPr>
            </w:pPr>
            <w:r w:rsidRPr="006C0C03">
              <w:rPr>
                <w:rFonts w:asciiTheme="majorEastAsia" w:eastAsiaTheme="majorEastAsia" w:hAnsiTheme="majorEastAsia" w:hint="eastAsia"/>
                <w:szCs w:val="24"/>
              </w:rPr>
              <w:t>邀請學生分享</w:t>
            </w:r>
            <w:r w:rsidRPr="006C0C03">
              <w:rPr>
                <w:rFonts w:asciiTheme="majorEastAsia" w:eastAsiaTheme="majorEastAsia" w:hAnsiTheme="majorEastAsia" w:hint="eastAsia"/>
                <w:bCs/>
                <w:szCs w:val="24"/>
              </w:rPr>
              <w:t>《網上學習評估》</w:t>
            </w:r>
            <w:r w:rsidRPr="006C0C03">
              <w:rPr>
                <w:rFonts w:asciiTheme="majorEastAsia" w:eastAsiaTheme="majorEastAsia" w:hAnsiTheme="majorEastAsia" w:hint="eastAsia"/>
                <w:szCs w:val="24"/>
              </w:rPr>
              <w:t>最後兩道題目的作答，全班一起討論。</w:t>
            </w:r>
          </w:p>
          <w:p w14:paraId="75457A56" w14:textId="77777777" w:rsidR="004A1BF9" w:rsidRPr="006C0C03" w:rsidRDefault="004A1BF9" w:rsidP="004A1BF9">
            <w:pPr>
              <w:pStyle w:val="ListParagraph"/>
              <w:numPr>
                <w:ilvl w:val="0"/>
                <w:numId w:val="8"/>
              </w:numPr>
              <w:spacing w:after="120"/>
              <w:ind w:leftChars="0"/>
              <w:jc w:val="both"/>
              <w:rPr>
                <w:rFonts w:asciiTheme="majorEastAsia" w:eastAsiaTheme="majorEastAsia" w:hAnsiTheme="majorEastAsia" w:cs="MSungHK"/>
                <w:color w:val="000000"/>
                <w:szCs w:val="24"/>
              </w:rPr>
            </w:pPr>
            <w:r w:rsidRPr="006C0C03">
              <w:rPr>
                <w:rFonts w:asciiTheme="majorEastAsia" w:eastAsiaTheme="majorEastAsia" w:hAnsiTheme="majorEastAsia" w:hint="eastAsia"/>
                <w:szCs w:val="24"/>
              </w:rPr>
              <w:t>邀請學生分享延伸學習成果，讓全班一起評價。</w:t>
            </w:r>
          </w:p>
        </w:tc>
      </w:tr>
    </w:tbl>
    <w:p w14:paraId="2D694419" w14:textId="77777777" w:rsidR="00B37093" w:rsidRPr="006C0C03" w:rsidRDefault="00B37093" w:rsidP="00FF06B1">
      <w:pPr>
        <w:spacing w:after="120"/>
        <w:jc w:val="both"/>
        <w:rPr>
          <w:rFonts w:asciiTheme="majorEastAsia" w:eastAsiaTheme="majorEastAsia" w:hAnsiTheme="majorEastAsia" w:cs="MSungHK"/>
          <w:color w:val="000000"/>
          <w:szCs w:val="24"/>
        </w:rPr>
      </w:pPr>
    </w:p>
    <w:p w14:paraId="3A6634DF" w14:textId="77777777" w:rsidR="00DB4E0D" w:rsidRPr="006C0C03" w:rsidRDefault="00DB4E0D" w:rsidP="00FF06B1">
      <w:pPr>
        <w:spacing w:after="120"/>
        <w:jc w:val="both"/>
        <w:rPr>
          <w:rFonts w:asciiTheme="majorEastAsia" w:eastAsiaTheme="majorEastAsia" w:hAnsiTheme="majorEastAsia" w:cs="MSungHK"/>
          <w:color w:val="000000"/>
          <w:szCs w:val="24"/>
        </w:rPr>
      </w:pPr>
    </w:p>
    <w:sectPr w:rsidR="00DB4E0D" w:rsidRPr="006C0C03" w:rsidSect="00B370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A6F8F" w14:textId="77777777" w:rsidR="0083136F" w:rsidRDefault="0083136F" w:rsidP="00FA375A">
      <w:r>
        <w:separator/>
      </w:r>
    </w:p>
  </w:endnote>
  <w:endnote w:type="continuationSeparator" w:id="0">
    <w:p w14:paraId="5AEBBF6D" w14:textId="77777777" w:rsidR="0083136F" w:rsidRDefault="0083136F" w:rsidP="00F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ungHK">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FA03" w14:textId="77777777" w:rsidR="0083136F" w:rsidRDefault="0083136F" w:rsidP="00FA375A">
      <w:r>
        <w:separator/>
      </w:r>
    </w:p>
  </w:footnote>
  <w:footnote w:type="continuationSeparator" w:id="0">
    <w:p w14:paraId="45C78667" w14:textId="77777777" w:rsidR="0083136F" w:rsidRDefault="0083136F" w:rsidP="00F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928"/>
    <w:multiLevelType w:val="hybridMultilevel"/>
    <w:tmpl w:val="63EA6930"/>
    <w:lvl w:ilvl="0" w:tplc="FB9AD142">
      <w:start w:val="1"/>
      <w:numFmt w:val="decimal"/>
      <w:lvlText w:val="%1."/>
      <w:lvlJc w:val="left"/>
      <w:pPr>
        <w:ind w:left="360" w:hanging="36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8449F"/>
    <w:multiLevelType w:val="hybridMultilevel"/>
    <w:tmpl w:val="738E7E78"/>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8A09F3"/>
    <w:multiLevelType w:val="hybridMultilevel"/>
    <w:tmpl w:val="96B08B28"/>
    <w:lvl w:ilvl="0" w:tplc="A65CB6FA">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FD54909"/>
    <w:multiLevelType w:val="hybridMultilevel"/>
    <w:tmpl w:val="04D82380"/>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174686A"/>
    <w:multiLevelType w:val="hybridMultilevel"/>
    <w:tmpl w:val="1166EAC6"/>
    <w:lvl w:ilvl="0" w:tplc="64464AB2">
      <w:start w:val="1"/>
      <w:numFmt w:val="bullet"/>
      <w:lvlText w:val="•"/>
      <w:lvlJc w:val="left"/>
      <w:pPr>
        <w:tabs>
          <w:tab w:val="num" w:pos="720"/>
        </w:tabs>
        <w:ind w:left="720" w:hanging="360"/>
      </w:pPr>
      <w:rPr>
        <w:rFonts w:ascii="Arial" w:hAnsi="Arial" w:hint="default"/>
      </w:rPr>
    </w:lvl>
    <w:lvl w:ilvl="1" w:tplc="EC38E3DE" w:tentative="1">
      <w:start w:val="1"/>
      <w:numFmt w:val="bullet"/>
      <w:lvlText w:val="•"/>
      <w:lvlJc w:val="left"/>
      <w:pPr>
        <w:tabs>
          <w:tab w:val="num" w:pos="1440"/>
        </w:tabs>
        <w:ind w:left="1440" w:hanging="360"/>
      </w:pPr>
      <w:rPr>
        <w:rFonts w:ascii="Arial" w:hAnsi="Arial" w:hint="default"/>
      </w:rPr>
    </w:lvl>
    <w:lvl w:ilvl="2" w:tplc="53F4226E" w:tentative="1">
      <w:start w:val="1"/>
      <w:numFmt w:val="bullet"/>
      <w:lvlText w:val="•"/>
      <w:lvlJc w:val="left"/>
      <w:pPr>
        <w:tabs>
          <w:tab w:val="num" w:pos="2160"/>
        </w:tabs>
        <w:ind w:left="2160" w:hanging="360"/>
      </w:pPr>
      <w:rPr>
        <w:rFonts w:ascii="Arial" w:hAnsi="Arial" w:hint="default"/>
      </w:rPr>
    </w:lvl>
    <w:lvl w:ilvl="3" w:tplc="2C08B41E" w:tentative="1">
      <w:start w:val="1"/>
      <w:numFmt w:val="bullet"/>
      <w:lvlText w:val="•"/>
      <w:lvlJc w:val="left"/>
      <w:pPr>
        <w:tabs>
          <w:tab w:val="num" w:pos="2880"/>
        </w:tabs>
        <w:ind w:left="2880" w:hanging="360"/>
      </w:pPr>
      <w:rPr>
        <w:rFonts w:ascii="Arial" w:hAnsi="Arial" w:hint="default"/>
      </w:rPr>
    </w:lvl>
    <w:lvl w:ilvl="4" w:tplc="60C2544E" w:tentative="1">
      <w:start w:val="1"/>
      <w:numFmt w:val="bullet"/>
      <w:lvlText w:val="•"/>
      <w:lvlJc w:val="left"/>
      <w:pPr>
        <w:tabs>
          <w:tab w:val="num" w:pos="3600"/>
        </w:tabs>
        <w:ind w:left="3600" w:hanging="360"/>
      </w:pPr>
      <w:rPr>
        <w:rFonts w:ascii="Arial" w:hAnsi="Arial" w:hint="default"/>
      </w:rPr>
    </w:lvl>
    <w:lvl w:ilvl="5" w:tplc="B62A004A" w:tentative="1">
      <w:start w:val="1"/>
      <w:numFmt w:val="bullet"/>
      <w:lvlText w:val="•"/>
      <w:lvlJc w:val="left"/>
      <w:pPr>
        <w:tabs>
          <w:tab w:val="num" w:pos="4320"/>
        </w:tabs>
        <w:ind w:left="4320" w:hanging="360"/>
      </w:pPr>
      <w:rPr>
        <w:rFonts w:ascii="Arial" w:hAnsi="Arial" w:hint="default"/>
      </w:rPr>
    </w:lvl>
    <w:lvl w:ilvl="6" w:tplc="85582416" w:tentative="1">
      <w:start w:val="1"/>
      <w:numFmt w:val="bullet"/>
      <w:lvlText w:val="•"/>
      <w:lvlJc w:val="left"/>
      <w:pPr>
        <w:tabs>
          <w:tab w:val="num" w:pos="5040"/>
        </w:tabs>
        <w:ind w:left="5040" w:hanging="360"/>
      </w:pPr>
      <w:rPr>
        <w:rFonts w:ascii="Arial" w:hAnsi="Arial" w:hint="default"/>
      </w:rPr>
    </w:lvl>
    <w:lvl w:ilvl="7" w:tplc="DF5ED41E" w:tentative="1">
      <w:start w:val="1"/>
      <w:numFmt w:val="bullet"/>
      <w:lvlText w:val="•"/>
      <w:lvlJc w:val="left"/>
      <w:pPr>
        <w:tabs>
          <w:tab w:val="num" w:pos="5760"/>
        </w:tabs>
        <w:ind w:left="5760" w:hanging="360"/>
      </w:pPr>
      <w:rPr>
        <w:rFonts w:ascii="Arial" w:hAnsi="Arial" w:hint="default"/>
      </w:rPr>
    </w:lvl>
    <w:lvl w:ilvl="8" w:tplc="238CF8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0E1344"/>
    <w:multiLevelType w:val="hybridMultilevel"/>
    <w:tmpl w:val="2644577C"/>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B415D55"/>
    <w:multiLevelType w:val="hybridMultilevel"/>
    <w:tmpl w:val="E8B29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F95C2A"/>
    <w:multiLevelType w:val="hybridMultilevel"/>
    <w:tmpl w:val="60C28D18"/>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8" w15:restartNumberingAfterBreak="0">
    <w:nsid w:val="4628292E"/>
    <w:multiLevelType w:val="hybridMultilevel"/>
    <w:tmpl w:val="D6A03BC8"/>
    <w:lvl w:ilvl="0" w:tplc="A65CB6FA">
      <w:numFmt w:val="bullet"/>
      <w:lvlText w:val="-"/>
      <w:lvlJc w:val="left"/>
      <w:pPr>
        <w:ind w:left="960" w:hanging="480"/>
      </w:pPr>
      <w:rPr>
        <w:rFonts w:ascii="新細明體" w:eastAsia="新細明體" w:hAnsi="新細明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A79453C"/>
    <w:multiLevelType w:val="hybridMultilevel"/>
    <w:tmpl w:val="B45C9B00"/>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3134DF"/>
    <w:multiLevelType w:val="hybridMultilevel"/>
    <w:tmpl w:val="92B0D6D2"/>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B510A"/>
    <w:multiLevelType w:val="hybridMultilevel"/>
    <w:tmpl w:val="630C2D3A"/>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B56A36"/>
    <w:multiLevelType w:val="hybridMultilevel"/>
    <w:tmpl w:val="C0AE44D0"/>
    <w:lvl w:ilvl="0" w:tplc="50DEA5A6">
      <w:start w:val="1"/>
      <w:numFmt w:val="bullet"/>
      <w:lvlText w:val="•"/>
      <w:lvlJc w:val="left"/>
      <w:pPr>
        <w:tabs>
          <w:tab w:val="num" w:pos="720"/>
        </w:tabs>
        <w:ind w:left="720" w:hanging="360"/>
      </w:pPr>
      <w:rPr>
        <w:rFonts w:ascii="Arial" w:hAnsi="Arial" w:hint="default"/>
      </w:rPr>
    </w:lvl>
    <w:lvl w:ilvl="1" w:tplc="6A62A3E0" w:tentative="1">
      <w:start w:val="1"/>
      <w:numFmt w:val="bullet"/>
      <w:lvlText w:val="•"/>
      <w:lvlJc w:val="left"/>
      <w:pPr>
        <w:tabs>
          <w:tab w:val="num" w:pos="1440"/>
        </w:tabs>
        <w:ind w:left="1440" w:hanging="360"/>
      </w:pPr>
      <w:rPr>
        <w:rFonts w:ascii="Arial" w:hAnsi="Arial" w:hint="default"/>
      </w:rPr>
    </w:lvl>
    <w:lvl w:ilvl="2" w:tplc="5E566CA4" w:tentative="1">
      <w:start w:val="1"/>
      <w:numFmt w:val="bullet"/>
      <w:lvlText w:val="•"/>
      <w:lvlJc w:val="left"/>
      <w:pPr>
        <w:tabs>
          <w:tab w:val="num" w:pos="2160"/>
        </w:tabs>
        <w:ind w:left="2160" w:hanging="360"/>
      </w:pPr>
      <w:rPr>
        <w:rFonts w:ascii="Arial" w:hAnsi="Arial" w:hint="default"/>
      </w:rPr>
    </w:lvl>
    <w:lvl w:ilvl="3" w:tplc="52E0E270" w:tentative="1">
      <w:start w:val="1"/>
      <w:numFmt w:val="bullet"/>
      <w:lvlText w:val="•"/>
      <w:lvlJc w:val="left"/>
      <w:pPr>
        <w:tabs>
          <w:tab w:val="num" w:pos="2880"/>
        </w:tabs>
        <w:ind w:left="2880" w:hanging="360"/>
      </w:pPr>
      <w:rPr>
        <w:rFonts w:ascii="Arial" w:hAnsi="Arial" w:hint="default"/>
      </w:rPr>
    </w:lvl>
    <w:lvl w:ilvl="4" w:tplc="80E096A2" w:tentative="1">
      <w:start w:val="1"/>
      <w:numFmt w:val="bullet"/>
      <w:lvlText w:val="•"/>
      <w:lvlJc w:val="left"/>
      <w:pPr>
        <w:tabs>
          <w:tab w:val="num" w:pos="3600"/>
        </w:tabs>
        <w:ind w:left="3600" w:hanging="360"/>
      </w:pPr>
      <w:rPr>
        <w:rFonts w:ascii="Arial" w:hAnsi="Arial" w:hint="default"/>
      </w:rPr>
    </w:lvl>
    <w:lvl w:ilvl="5" w:tplc="5C80013C" w:tentative="1">
      <w:start w:val="1"/>
      <w:numFmt w:val="bullet"/>
      <w:lvlText w:val="•"/>
      <w:lvlJc w:val="left"/>
      <w:pPr>
        <w:tabs>
          <w:tab w:val="num" w:pos="4320"/>
        </w:tabs>
        <w:ind w:left="4320" w:hanging="360"/>
      </w:pPr>
      <w:rPr>
        <w:rFonts w:ascii="Arial" w:hAnsi="Arial" w:hint="default"/>
      </w:rPr>
    </w:lvl>
    <w:lvl w:ilvl="6" w:tplc="ACFE2E8A" w:tentative="1">
      <w:start w:val="1"/>
      <w:numFmt w:val="bullet"/>
      <w:lvlText w:val="•"/>
      <w:lvlJc w:val="left"/>
      <w:pPr>
        <w:tabs>
          <w:tab w:val="num" w:pos="5040"/>
        </w:tabs>
        <w:ind w:left="5040" w:hanging="360"/>
      </w:pPr>
      <w:rPr>
        <w:rFonts w:ascii="Arial" w:hAnsi="Arial" w:hint="default"/>
      </w:rPr>
    </w:lvl>
    <w:lvl w:ilvl="7" w:tplc="DD64DAAE" w:tentative="1">
      <w:start w:val="1"/>
      <w:numFmt w:val="bullet"/>
      <w:lvlText w:val="•"/>
      <w:lvlJc w:val="left"/>
      <w:pPr>
        <w:tabs>
          <w:tab w:val="num" w:pos="5760"/>
        </w:tabs>
        <w:ind w:left="5760" w:hanging="360"/>
      </w:pPr>
      <w:rPr>
        <w:rFonts w:ascii="Arial" w:hAnsi="Arial" w:hint="default"/>
      </w:rPr>
    </w:lvl>
    <w:lvl w:ilvl="8" w:tplc="0680CD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5F44D2"/>
    <w:multiLevelType w:val="hybridMultilevel"/>
    <w:tmpl w:val="367816E8"/>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044300F"/>
    <w:multiLevelType w:val="hybridMultilevel"/>
    <w:tmpl w:val="76F65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7A7556"/>
    <w:multiLevelType w:val="hybridMultilevel"/>
    <w:tmpl w:val="B45A58DA"/>
    <w:lvl w:ilvl="0" w:tplc="A65CB6FA">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11"/>
  </w:num>
  <w:num w:numId="4">
    <w:abstractNumId w:val="3"/>
  </w:num>
  <w:num w:numId="5">
    <w:abstractNumId w:val="13"/>
  </w:num>
  <w:num w:numId="6">
    <w:abstractNumId w:val="14"/>
  </w:num>
  <w:num w:numId="7">
    <w:abstractNumId w:val="6"/>
  </w:num>
  <w:num w:numId="8">
    <w:abstractNumId w:val="15"/>
  </w:num>
  <w:num w:numId="9">
    <w:abstractNumId w:val="9"/>
  </w:num>
  <w:num w:numId="10">
    <w:abstractNumId w:val="12"/>
  </w:num>
  <w:num w:numId="11">
    <w:abstractNumId w:val="4"/>
  </w:num>
  <w:num w:numId="12">
    <w:abstractNumId w:val="0"/>
  </w:num>
  <w:num w:numId="13">
    <w:abstractNumId w:val="10"/>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43"/>
    <w:rsid w:val="000067B3"/>
    <w:rsid w:val="00022DCA"/>
    <w:rsid w:val="000238CD"/>
    <w:rsid w:val="00023963"/>
    <w:rsid w:val="00040035"/>
    <w:rsid w:val="00041125"/>
    <w:rsid w:val="000463B1"/>
    <w:rsid w:val="0007051C"/>
    <w:rsid w:val="00107AEC"/>
    <w:rsid w:val="00144413"/>
    <w:rsid w:val="001636D7"/>
    <w:rsid w:val="00177623"/>
    <w:rsid w:val="00184A64"/>
    <w:rsid w:val="001D507A"/>
    <w:rsid w:val="001E3949"/>
    <w:rsid w:val="00201E23"/>
    <w:rsid w:val="00212549"/>
    <w:rsid w:val="00231314"/>
    <w:rsid w:val="0026008F"/>
    <w:rsid w:val="002733FE"/>
    <w:rsid w:val="00297C6C"/>
    <w:rsid w:val="002B02D7"/>
    <w:rsid w:val="002E766E"/>
    <w:rsid w:val="00307DD7"/>
    <w:rsid w:val="00323228"/>
    <w:rsid w:val="003253F9"/>
    <w:rsid w:val="00343256"/>
    <w:rsid w:val="00344417"/>
    <w:rsid w:val="00344CBB"/>
    <w:rsid w:val="00357EB4"/>
    <w:rsid w:val="003B6E70"/>
    <w:rsid w:val="003D4867"/>
    <w:rsid w:val="003D543E"/>
    <w:rsid w:val="003D5EA7"/>
    <w:rsid w:val="003F5571"/>
    <w:rsid w:val="003F7FD1"/>
    <w:rsid w:val="004255CA"/>
    <w:rsid w:val="00462A28"/>
    <w:rsid w:val="00473E83"/>
    <w:rsid w:val="0049266A"/>
    <w:rsid w:val="004A1BF9"/>
    <w:rsid w:val="004B6830"/>
    <w:rsid w:val="00524C8C"/>
    <w:rsid w:val="00562653"/>
    <w:rsid w:val="00564E62"/>
    <w:rsid w:val="00577271"/>
    <w:rsid w:val="005D2992"/>
    <w:rsid w:val="005E1215"/>
    <w:rsid w:val="006026EA"/>
    <w:rsid w:val="00674D81"/>
    <w:rsid w:val="00697D4C"/>
    <w:rsid w:val="006C0B84"/>
    <w:rsid w:val="006C0C03"/>
    <w:rsid w:val="006E47AB"/>
    <w:rsid w:val="0072152C"/>
    <w:rsid w:val="00772416"/>
    <w:rsid w:val="00795AA1"/>
    <w:rsid w:val="007D2B3A"/>
    <w:rsid w:val="007E2A05"/>
    <w:rsid w:val="0083136F"/>
    <w:rsid w:val="00837C6A"/>
    <w:rsid w:val="00862C7C"/>
    <w:rsid w:val="0086489D"/>
    <w:rsid w:val="00866604"/>
    <w:rsid w:val="00882A96"/>
    <w:rsid w:val="008A41B1"/>
    <w:rsid w:val="008A4D71"/>
    <w:rsid w:val="008B272F"/>
    <w:rsid w:val="008B5E78"/>
    <w:rsid w:val="008C02DB"/>
    <w:rsid w:val="008C22D5"/>
    <w:rsid w:val="008C62B0"/>
    <w:rsid w:val="008E5A03"/>
    <w:rsid w:val="00900DBE"/>
    <w:rsid w:val="00903EF3"/>
    <w:rsid w:val="009348AB"/>
    <w:rsid w:val="009771E5"/>
    <w:rsid w:val="0099321F"/>
    <w:rsid w:val="009F4113"/>
    <w:rsid w:val="00A06250"/>
    <w:rsid w:val="00A07C9B"/>
    <w:rsid w:val="00A11D24"/>
    <w:rsid w:val="00A129B1"/>
    <w:rsid w:val="00A1702A"/>
    <w:rsid w:val="00A5363F"/>
    <w:rsid w:val="00A84C88"/>
    <w:rsid w:val="00A92780"/>
    <w:rsid w:val="00AB4B7A"/>
    <w:rsid w:val="00AD649D"/>
    <w:rsid w:val="00AE2C4E"/>
    <w:rsid w:val="00AF5A79"/>
    <w:rsid w:val="00B0449B"/>
    <w:rsid w:val="00B2084F"/>
    <w:rsid w:val="00B354D3"/>
    <w:rsid w:val="00B37093"/>
    <w:rsid w:val="00B6380D"/>
    <w:rsid w:val="00B76088"/>
    <w:rsid w:val="00B83157"/>
    <w:rsid w:val="00BA20B8"/>
    <w:rsid w:val="00BB1B82"/>
    <w:rsid w:val="00BC0A26"/>
    <w:rsid w:val="00BF3491"/>
    <w:rsid w:val="00C079B4"/>
    <w:rsid w:val="00C33E99"/>
    <w:rsid w:val="00C74AA5"/>
    <w:rsid w:val="00CA6E4B"/>
    <w:rsid w:val="00CB527E"/>
    <w:rsid w:val="00CC27BF"/>
    <w:rsid w:val="00CC7FD8"/>
    <w:rsid w:val="00CF1B09"/>
    <w:rsid w:val="00CF4112"/>
    <w:rsid w:val="00CF4CED"/>
    <w:rsid w:val="00D30880"/>
    <w:rsid w:val="00D343E8"/>
    <w:rsid w:val="00D47820"/>
    <w:rsid w:val="00D60659"/>
    <w:rsid w:val="00D67875"/>
    <w:rsid w:val="00D74312"/>
    <w:rsid w:val="00DB3DB8"/>
    <w:rsid w:val="00DB4E0D"/>
    <w:rsid w:val="00DD0C53"/>
    <w:rsid w:val="00DD7D19"/>
    <w:rsid w:val="00DE29B9"/>
    <w:rsid w:val="00DE4274"/>
    <w:rsid w:val="00E4128D"/>
    <w:rsid w:val="00E60071"/>
    <w:rsid w:val="00E85C95"/>
    <w:rsid w:val="00EA29E0"/>
    <w:rsid w:val="00EC1FB1"/>
    <w:rsid w:val="00EC6190"/>
    <w:rsid w:val="00EC7F43"/>
    <w:rsid w:val="00EE702A"/>
    <w:rsid w:val="00EF5F16"/>
    <w:rsid w:val="00F04EF3"/>
    <w:rsid w:val="00F166B2"/>
    <w:rsid w:val="00F538E5"/>
    <w:rsid w:val="00F55F24"/>
    <w:rsid w:val="00F906FE"/>
    <w:rsid w:val="00FA375A"/>
    <w:rsid w:val="00FC14FE"/>
    <w:rsid w:val="00FC1A54"/>
    <w:rsid w:val="00FE1A19"/>
    <w:rsid w:val="00FE7B4F"/>
    <w:rsid w:val="00FF06B1"/>
    <w:rsid w:val="00FF4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002EA"/>
  <w15:chartTrackingRefBased/>
  <w15:docId w15:val="{65E231FB-F4AB-4395-A154-7AC9010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75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A375A"/>
    <w:rPr>
      <w:sz w:val="20"/>
      <w:szCs w:val="20"/>
    </w:rPr>
  </w:style>
  <w:style w:type="paragraph" w:styleId="Footer">
    <w:name w:val="footer"/>
    <w:basedOn w:val="Normal"/>
    <w:link w:val="FooterChar"/>
    <w:uiPriority w:val="99"/>
    <w:unhideWhenUsed/>
    <w:rsid w:val="00FA375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A375A"/>
    <w:rPr>
      <w:sz w:val="20"/>
      <w:szCs w:val="20"/>
    </w:rPr>
  </w:style>
  <w:style w:type="paragraph" w:styleId="ListParagraph">
    <w:name w:val="List Paragraph"/>
    <w:basedOn w:val="Normal"/>
    <w:uiPriority w:val="34"/>
    <w:qFormat/>
    <w:rsid w:val="0099321F"/>
    <w:pPr>
      <w:ind w:leftChars="200" w:left="480"/>
    </w:pPr>
  </w:style>
  <w:style w:type="paragraph" w:customStyle="1" w:styleId="Pa12">
    <w:name w:val="Pa12"/>
    <w:basedOn w:val="Normal"/>
    <w:next w:val="Normal"/>
    <w:uiPriority w:val="99"/>
    <w:rsid w:val="00CA6E4B"/>
    <w:pPr>
      <w:autoSpaceDE w:val="0"/>
      <w:autoSpaceDN w:val="0"/>
      <w:adjustRightInd w:val="0"/>
      <w:spacing w:line="241" w:lineRule="atLeast"/>
    </w:pPr>
    <w:rPr>
      <w:rFonts w:ascii="MSungHK" w:eastAsia="MSungHK"/>
      <w:kern w:val="0"/>
      <w:szCs w:val="24"/>
    </w:rPr>
  </w:style>
  <w:style w:type="paragraph" w:customStyle="1" w:styleId="Pa0">
    <w:name w:val="Pa0"/>
    <w:basedOn w:val="Normal"/>
    <w:next w:val="Normal"/>
    <w:uiPriority w:val="99"/>
    <w:rsid w:val="00CA6E4B"/>
    <w:pPr>
      <w:autoSpaceDE w:val="0"/>
      <w:autoSpaceDN w:val="0"/>
      <w:adjustRightInd w:val="0"/>
      <w:spacing w:line="241" w:lineRule="atLeast"/>
    </w:pPr>
    <w:rPr>
      <w:rFonts w:ascii="MSungHK" w:eastAsia="MSungHK"/>
      <w:kern w:val="0"/>
      <w:szCs w:val="24"/>
    </w:rPr>
  </w:style>
  <w:style w:type="paragraph" w:customStyle="1" w:styleId="Pa11">
    <w:name w:val="Pa11"/>
    <w:basedOn w:val="Normal"/>
    <w:next w:val="Normal"/>
    <w:uiPriority w:val="99"/>
    <w:rsid w:val="002E766E"/>
    <w:pPr>
      <w:autoSpaceDE w:val="0"/>
      <w:autoSpaceDN w:val="0"/>
      <w:adjustRightInd w:val="0"/>
      <w:spacing w:line="241" w:lineRule="atLeast"/>
    </w:pPr>
    <w:rPr>
      <w:rFonts w:ascii="MSungHK" w:eastAsia="MSungHK"/>
      <w:kern w:val="0"/>
      <w:szCs w:val="24"/>
    </w:rPr>
  </w:style>
  <w:style w:type="paragraph" w:customStyle="1" w:styleId="Pa19">
    <w:name w:val="Pa19"/>
    <w:basedOn w:val="Normal"/>
    <w:next w:val="Normal"/>
    <w:uiPriority w:val="99"/>
    <w:rsid w:val="002E766E"/>
    <w:pPr>
      <w:autoSpaceDE w:val="0"/>
      <w:autoSpaceDN w:val="0"/>
      <w:adjustRightInd w:val="0"/>
      <w:spacing w:line="241" w:lineRule="atLeast"/>
    </w:pPr>
    <w:rPr>
      <w:rFonts w:ascii="MSungHK" w:eastAsia="MSungHK"/>
      <w:kern w:val="0"/>
      <w:szCs w:val="24"/>
    </w:rPr>
  </w:style>
  <w:style w:type="paragraph" w:customStyle="1" w:styleId="Pa13">
    <w:name w:val="Pa13"/>
    <w:basedOn w:val="Normal"/>
    <w:next w:val="Normal"/>
    <w:uiPriority w:val="99"/>
    <w:rsid w:val="00D30880"/>
    <w:pPr>
      <w:autoSpaceDE w:val="0"/>
      <w:autoSpaceDN w:val="0"/>
      <w:adjustRightInd w:val="0"/>
      <w:spacing w:line="241" w:lineRule="atLeast"/>
    </w:pPr>
    <w:rPr>
      <w:rFonts w:ascii="MSungHK" w:eastAsia="MSungHK"/>
      <w:kern w:val="0"/>
      <w:szCs w:val="24"/>
    </w:rPr>
  </w:style>
  <w:style w:type="paragraph" w:customStyle="1" w:styleId="Default">
    <w:name w:val="Default"/>
    <w:rsid w:val="00D60659"/>
    <w:pPr>
      <w:widowControl w:val="0"/>
      <w:autoSpaceDE w:val="0"/>
      <w:autoSpaceDN w:val="0"/>
      <w:adjustRightInd w:val="0"/>
    </w:pPr>
    <w:rPr>
      <w:rFonts w:ascii="微軟正黑體" w:eastAsia="微軟正黑體" w:cs="微軟正黑體"/>
      <w:color w:val="000000"/>
      <w:kern w:val="0"/>
      <w:szCs w:val="24"/>
    </w:rPr>
  </w:style>
  <w:style w:type="paragraph" w:styleId="BalloonText">
    <w:name w:val="Balloon Text"/>
    <w:basedOn w:val="Normal"/>
    <w:link w:val="BalloonTextChar"/>
    <w:uiPriority w:val="99"/>
    <w:semiHidden/>
    <w:unhideWhenUsed/>
    <w:rsid w:val="00212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549"/>
    <w:rPr>
      <w:rFonts w:ascii="Segoe UI" w:hAnsi="Segoe UI" w:cs="Segoe UI"/>
      <w:sz w:val="18"/>
      <w:szCs w:val="18"/>
    </w:rPr>
  </w:style>
  <w:style w:type="paragraph" w:customStyle="1" w:styleId="yiv3804187150msolistparagraph">
    <w:name w:val="yiv3804187150msolistparagraph"/>
    <w:basedOn w:val="Normal"/>
    <w:rsid w:val="00DB4E0D"/>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2455">
      <w:bodyDiv w:val="1"/>
      <w:marLeft w:val="0"/>
      <w:marRight w:val="0"/>
      <w:marTop w:val="0"/>
      <w:marBottom w:val="0"/>
      <w:divBdr>
        <w:top w:val="none" w:sz="0" w:space="0" w:color="auto"/>
        <w:left w:val="none" w:sz="0" w:space="0" w:color="auto"/>
        <w:bottom w:val="none" w:sz="0" w:space="0" w:color="auto"/>
        <w:right w:val="none" w:sz="0" w:space="0" w:color="auto"/>
      </w:divBdr>
    </w:div>
    <w:div w:id="1349408103">
      <w:bodyDiv w:val="1"/>
      <w:marLeft w:val="0"/>
      <w:marRight w:val="0"/>
      <w:marTop w:val="0"/>
      <w:marBottom w:val="0"/>
      <w:divBdr>
        <w:top w:val="none" w:sz="0" w:space="0" w:color="auto"/>
        <w:left w:val="none" w:sz="0" w:space="0" w:color="auto"/>
        <w:bottom w:val="none" w:sz="0" w:space="0" w:color="auto"/>
        <w:right w:val="none" w:sz="0" w:space="0" w:color="auto"/>
      </w:divBdr>
      <w:divsChild>
        <w:div w:id="27487642">
          <w:marLeft w:val="547"/>
          <w:marRight w:val="0"/>
          <w:marTop w:val="0"/>
          <w:marBottom w:val="0"/>
          <w:divBdr>
            <w:top w:val="none" w:sz="0" w:space="0" w:color="auto"/>
            <w:left w:val="none" w:sz="0" w:space="0" w:color="auto"/>
            <w:bottom w:val="none" w:sz="0" w:space="0" w:color="auto"/>
            <w:right w:val="none" w:sz="0" w:space="0" w:color="auto"/>
          </w:divBdr>
        </w:div>
      </w:divsChild>
    </w:div>
    <w:div w:id="1962686492">
      <w:bodyDiv w:val="1"/>
      <w:marLeft w:val="0"/>
      <w:marRight w:val="0"/>
      <w:marTop w:val="0"/>
      <w:marBottom w:val="0"/>
      <w:divBdr>
        <w:top w:val="none" w:sz="0" w:space="0" w:color="auto"/>
        <w:left w:val="none" w:sz="0" w:space="0" w:color="auto"/>
        <w:bottom w:val="none" w:sz="0" w:space="0" w:color="auto"/>
        <w:right w:val="none" w:sz="0" w:space="0" w:color="auto"/>
      </w:divBdr>
      <w:divsChild>
        <w:div w:id="322010467">
          <w:marLeft w:val="547"/>
          <w:marRight w:val="0"/>
          <w:marTop w:val="0"/>
          <w:marBottom w:val="0"/>
          <w:divBdr>
            <w:top w:val="none" w:sz="0" w:space="0" w:color="auto"/>
            <w:left w:val="none" w:sz="0" w:space="0" w:color="auto"/>
            <w:bottom w:val="none" w:sz="0" w:space="0" w:color="auto"/>
            <w:right w:val="none" w:sz="0" w:space="0" w:color="auto"/>
          </w:divBdr>
        </w:div>
      </w:divsChild>
    </w:div>
    <w:div w:id="19832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dc:creator>
  <cp:keywords/>
  <dc:description/>
  <cp:lastModifiedBy>YUNG, Wai Yan Vivian [CEES]</cp:lastModifiedBy>
  <cp:revision>2</cp:revision>
  <cp:lastPrinted>2021-01-05T07:01:00Z</cp:lastPrinted>
  <dcterms:created xsi:type="dcterms:W3CDTF">2021-03-24T04:10:00Z</dcterms:created>
  <dcterms:modified xsi:type="dcterms:W3CDTF">2021-03-24T04:10:00Z</dcterms:modified>
</cp:coreProperties>
</file>